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26C45A7D" w:rsidR="00914DCC" w:rsidRDefault="00D21BA5" w:rsidP="00923A83">
      <w:pPr>
        <w:spacing w:after="0" w:line="240" w:lineRule="auto"/>
        <w:jc w:val="center"/>
        <w:rPr>
          <w:b/>
          <w:bCs/>
          <w:color w:val="333333"/>
          <w:sz w:val="28"/>
          <w:szCs w:val="28"/>
          <w:highlight w:val="white"/>
        </w:rPr>
      </w:pPr>
      <w:r>
        <w:rPr>
          <w:b/>
          <w:bCs/>
          <w:color w:val="333333"/>
          <w:sz w:val="28"/>
          <w:szCs w:val="28"/>
          <w:highlight w:val="white"/>
        </w:rPr>
        <w:t>Women in Armed Conflict Working Group</w:t>
      </w:r>
    </w:p>
    <w:p w14:paraId="09E7F35C" w14:textId="77777777" w:rsidR="001C1CAF" w:rsidRDefault="001C1CAF" w:rsidP="00923A83">
      <w:pPr>
        <w:spacing w:after="0" w:line="240" w:lineRule="auto"/>
        <w:jc w:val="center"/>
        <w:rPr>
          <w:b/>
          <w:bCs/>
          <w:color w:val="333333"/>
          <w:sz w:val="28"/>
          <w:szCs w:val="28"/>
          <w:highlight w:val="white"/>
        </w:rPr>
      </w:pPr>
    </w:p>
    <w:p w14:paraId="676D0C23" w14:textId="3CF7E5CA" w:rsidR="00086825" w:rsidRPr="00923A83" w:rsidRDefault="00086825" w:rsidP="00923A83">
      <w:pPr>
        <w:pStyle w:val="ListParagraph"/>
        <w:numPr>
          <w:ilvl w:val="0"/>
          <w:numId w:val="6"/>
        </w:numPr>
        <w:rPr>
          <w:b/>
          <w:bCs/>
          <w:sz w:val="24"/>
          <w:szCs w:val="24"/>
        </w:rPr>
      </w:pPr>
      <w:r w:rsidRPr="00923A83">
        <w:rPr>
          <w:b/>
          <w:bCs/>
          <w:sz w:val="24"/>
          <w:szCs w:val="24"/>
        </w:rPr>
        <w:t xml:space="preserve">Rationale and Background Information </w:t>
      </w:r>
    </w:p>
    <w:p w14:paraId="5D779572" w14:textId="33B0669F" w:rsidR="00086825" w:rsidRDefault="00086825" w:rsidP="00086825">
      <w:pPr>
        <w:spacing w:after="0" w:line="240" w:lineRule="auto"/>
        <w:jc w:val="both"/>
        <w:rPr>
          <w:color w:val="333333"/>
          <w:sz w:val="24"/>
          <w:szCs w:val="24"/>
          <w:highlight w:val="white"/>
        </w:rPr>
      </w:pPr>
      <w:r>
        <w:rPr>
          <w:color w:val="000000"/>
          <w:sz w:val="24"/>
          <w:szCs w:val="24"/>
        </w:rPr>
        <w:t xml:space="preserve">Today we are witnessing more armed conflicts – at current count 60 – </w:t>
      </w:r>
      <w:hyperlink r:id="rId9" w:history="1">
        <w:r w:rsidRPr="00EE5F30">
          <w:rPr>
            <w:rStyle w:val="Hyperlink"/>
            <w:sz w:val="24"/>
            <w:szCs w:val="24"/>
          </w:rPr>
          <w:t>than at any previous time since 1946</w:t>
        </w:r>
      </w:hyperlink>
      <w:r>
        <w:rPr>
          <w:color w:val="000000"/>
          <w:sz w:val="24"/>
          <w:szCs w:val="24"/>
        </w:rPr>
        <w:t>. Women and children continue to bear the brunt of the conflicts which generate unprecedented levels of violence and vulnerability. Some 85 million children affected by crisis are out of school</w:t>
      </w:r>
      <w:r w:rsidR="00604627">
        <w:rPr>
          <w:color w:val="000000"/>
          <w:sz w:val="24"/>
          <w:szCs w:val="24"/>
        </w:rPr>
        <w:t>;</w:t>
      </w:r>
      <w:r>
        <w:rPr>
          <w:color w:val="000000"/>
          <w:sz w:val="24"/>
          <w:szCs w:val="24"/>
        </w:rPr>
        <w:t xml:space="preserve"> </w:t>
      </w:r>
      <w:r w:rsidRPr="003B76F3">
        <w:rPr>
          <w:b/>
          <w:bCs/>
          <w:color w:val="000000"/>
          <w:sz w:val="24"/>
          <w:szCs w:val="24"/>
        </w:rPr>
        <w:t>51.9% are girls</w:t>
      </w:r>
      <w:r>
        <w:rPr>
          <w:color w:val="000000"/>
          <w:sz w:val="24"/>
          <w:szCs w:val="24"/>
        </w:rPr>
        <w:t xml:space="preserve">. Countries that </w:t>
      </w:r>
      <w:hyperlink r:id="rId10">
        <w:r>
          <w:rPr>
            <w:color w:val="0000FF"/>
            <w:sz w:val="24"/>
            <w:szCs w:val="24"/>
            <w:u w:val="single"/>
          </w:rPr>
          <w:t>rank the lowest on women's well- being</w:t>
        </w:r>
      </w:hyperlink>
      <w:r>
        <w:rPr>
          <w:sz w:val="24"/>
          <w:szCs w:val="24"/>
        </w:rPr>
        <w:t xml:space="preserve"> </w:t>
      </w:r>
      <w:r>
        <w:rPr>
          <w:color w:val="000000"/>
          <w:sz w:val="24"/>
          <w:szCs w:val="24"/>
        </w:rPr>
        <w:t>are most likely to be unstable, fragile and mired in armed conflict - intimate partner violence is high, fewer women are safe in their communities and almost three in four women live within 50 kilometres of armed conflict. In 2024, more than 4600 cases of C</w:t>
      </w:r>
      <w:r w:rsidR="00604627">
        <w:rPr>
          <w:color w:val="000000"/>
          <w:sz w:val="24"/>
          <w:szCs w:val="24"/>
        </w:rPr>
        <w:t xml:space="preserve">onflict </w:t>
      </w:r>
      <w:r>
        <w:rPr>
          <w:color w:val="000000"/>
          <w:sz w:val="24"/>
          <w:szCs w:val="24"/>
        </w:rPr>
        <w:t>R</w:t>
      </w:r>
      <w:r w:rsidR="00604627">
        <w:rPr>
          <w:color w:val="000000"/>
          <w:sz w:val="24"/>
          <w:szCs w:val="24"/>
        </w:rPr>
        <w:t xml:space="preserve">elated </w:t>
      </w:r>
      <w:r>
        <w:rPr>
          <w:color w:val="000000"/>
          <w:sz w:val="24"/>
          <w:szCs w:val="24"/>
        </w:rPr>
        <w:t>S</w:t>
      </w:r>
      <w:r w:rsidR="00604627">
        <w:rPr>
          <w:color w:val="000000"/>
          <w:sz w:val="24"/>
          <w:szCs w:val="24"/>
        </w:rPr>
        <w:t xml:space="preserve">exual </w:t>
      </w:r>
      <w:r>
        <w:rPr>
          <w:color w:val="000000"/>
          <w:sz w:val="24"/>
          <w:szCs w:val="24"/>
        </w:rPr>
        <w:t>V</w:t>
      </w:r>
      <w:r w:rsidR="00604627">
        <w:rPr>
          <w:color w:val="000000"/>
          <w:sz w:val="24"/>
          <w:szCs w:val="24"/>
        </w:rPr>
        <w:t xml:space="preserve">iolence (CRSV), </w:t>
      </w:r>
      <w:r>
        <w:rPr>
          <w:color w:val="000000"/>
          <w:sz w:val="24"/>
          <w:szCs w:val="24"/>
        </w:rPr>
        <w:t>including as a tactic of war, torture and political repression</w:t>
      </w:r>
      <w:r w:rsidR="00604627">
        <w:rPr>
          <w:color w:val="000000"/>
          <w:sz w:val="24"/>
          <w:szCs w:val="24"/>
        </w:rPr>
        <w:t>,</w:t>
      </w:r>
      <w:r>
        <w:rPr>
          <w:color w:val="000000"/>
          <w:sz w:val="24"/>
          <w:szCs w:val="24"/>
        </w:rPr>
        <w:t xml:space="preserve"> were documented by the U</w:t>
      </w:r>
      <w:r w:rsidR="00604627">
        <w:rPr>
          <w:color w:val="000000"/>
          <w:sz w:val="24"/>
          <w:szCs w:val="24"/>
        </w:rPr>
        <w:t>nited Nations (UN)</w:t>
      </w:r>
      <w:r>
        <w:rPr>
          <w:color w:val="000000"/>
          <w:sz w:val="24"/>
          <w:szCs w:val="24"/>
        </w:rPr>
        <w:t xml:space="preserve">, representing an increase of 87% between 2022 and 2024. </w:t>
      </w:r>
      <w:r>
        <w:rPr>
          <w:color w:val="333333"/>
          <w:sz w:val="24"/>
          <w:szCs w:val="24"/>
          <w:highlight w:val="white"/>
        </w:rPr>
        <w:t>In 2024, available global data indicates that on average, women made up only 7 per cent of negotiators and 14 per cent of mediators in formal peace processes worldwide</w:t>
      </w:r>
      <w:r w:rsidR="00604627">
        <w:rPr>
          <w:color w:val="333333"/>
          <w:sz w:val="24"/>
          <w:szCs w:val="24"/>
          <w:highlight w:val="white"/>
        </w:rPr>
        <w:t xml:space="preserve">, </w:t>
      </w:r>
      <w:r>
        <w:rPr>
          <w:color w:val="333333"/>
          <w:sz w:val="24"/>
          <w:szCs w:val="24"/>
          <w:highlight w:val="white"/>
        </w:rPr>
        <w:t xml:space="preserve">and </w:t>
      </w:r>
      <w:hyperlink r:id="rId11">
        <w:r>
          <w:rPr>
            <w:color w:val="0000FF"/>
            <w:sz w:val="24"/>
            <w:szCs w:val="24"/>
            <w:highlight w:val="white"/>
            <w:u w:val="single"/>
          </w:rPr>
          <w:t xml:space="preserve">nine out of ten negotiation tracks </w:t>
        </w:r>
      </w:hyperlink>
      <w:r>
        <w:rPr>
          <w:color w:val="333333"/>
          <w:sz w:val="24"/>
          <w:szCs w:val="24"/>
          <w:highlight w:val="white"/>
        </w:rPr>
        <w:t xml:space="preserve"> included </w:t>
      </w:r>
      <w:r w:rsidRPr="00604627">
        <w:rPr>
          <w:b/>
          <w:bCs/>
          <w:color w:val="333333"/>
          <w:sz w:val="24"/>
          <w:szCs w:val="24"/>
          <w:highlight w:val="white"/>
        </w:rPr>
        <w:t>no women at all.</w:t>
      </w:r>
      <w:r>
        <w:rPr>
          <w:color w:val="333333"/>
          <w:sz w:val="24"/>
          <w:szCs w:val="24"/>
          <w:highlight w:val="white"/>
        </w:rPr>
        <w:t xml:space="preserve">  </w:t>
      </w:r>
    </w:p>
    <w:p w14:paraId="4FAD247C" w14:textId="77777777" w:rsidR="00086825" w:rsidRDefault="00086825" w:rsidP="00086825">
      <w:pPr>
        <w:spacing w:after="0" w:line="240" w:lineRule="auto"/>
        <w:jc w:val="both"/>
        <w:rPr>
          <w:color w:val="000000"/>
          <w:sz w:val="24"/>
          <w:szCs w:val="24"/>
        </w:rPr>
      </w:pPr>
    </w:p>
    <w:p w14:paraId="405D7C5E" w14:textId="71272F7C" w:rsidR="00086825" w:rsidRDefault="00086825" w:rsidP="00086825">
      <w:pPr>
        <w:spacing w:after="0" w:line="240" w:lineRule="auto"/>
        <w:jc w:val="both"/>
        <w:rPr>
          <w:color w:val="000000"/>
          <w:sz w:val="24"/>
          <w:szCs w:val="24"/>
        </w:rPr>
      </w:pPr>
      <w:r>
        <w:rPr>
          <w:color w:val="000000"/>
          <w:sz w:val="24"/>
          <w:szCs w:val="24"/>
        </w:rPr>
        <w:t xml:space="preserve">All the above, coupled with </w:t>
      </w:r>
      <w:r>
        <w:rPr>
          <w:sz w:val="24"/>
          <w:szCs w:val="24"/>
        </w:rPr>
        <w:t>new and recent phenomena such as the backlash against women’s rights and rapid advances in A</w:t>
      </w:r>
      <w:r w:rsidR="00604627">
        <w:rPr>
          <w:sz w:val="24"/>
          <w:szCs w:val="24"/>
        </w:rPr>
        <w:t>I</w:t>
      </w:r>
      <w:r>
        <w:rPr>
          <w:sz w:val="24"/>
          <w:szCs w:val="24"/>
        </w:rPr>
        <w:t xml:space="preserve"> that may negatively impact the implementation of the W</w:t>
      </w:r>
      <w:r w:rsidR="00604627">
        <w:rPr>
          <w:sz w:val="24"/>
          <w:szCs w:val="24"/>
        </w:rPr>
        <w:t xml:space="preserve">omen </w:t>
      </w:r>
      <w:r>
        <w:rPr>
          <w:sz w:val="24"/>
          <w:szCs w:val="24"/>
        </w:rPr>
        <w:t>P</w:t>
      </w:r>
      <w:r w:rsidR="00604627">
        <w:rPr>
          <w:sz w:val="24"/>
          <w:szCs w:val="24"/>
        </w:rPr>
        <w:t xml:space="preserve">eace and </w:t>
      </w:r>
      <w:r>
        <w:rPr>
          <w:sz w:val="24"/>
          <w:szCs w:val="24"/>
        </w:rPr>
        <w:t>S</w:t>
      </w:r>
      <w:r w:rsidR="00604627">
        <w:rPr>
          <w:sz w:val="24"/>
          <w:szCs w:val="24"/>
        </w:rPr>
        <w:t xml:space="preserve">ecurity </w:t>
      </w:r>
      <w:r>
        <w:rPr>
          <w:sz w:val="24"/>
          <w:szCs w:val="24"/>
        </w:rPr>
        <w:t>A</w:t>
      </w:r>
      <w:r w:rsidR="00604627">
        <w:rPr>
          <w:sz w:val="24"/>
          <w:szCs w:val="24"/>
        </w:rPr>
        <w:t>genda (WPS</w:t>
      </w:r>
      <w:r w:rsidR="00923A83">
        <w:rPr>
          <w:sz w:val="24"/>
          <w:szCs w:val="24"/>
        </w:rPr>
        <w:t xml:space="preserve"> </w:t>
      </w:r>
      <w:r w:rsidR="00604627">
        <w:rPr>
          <w:sz w:val="24"/>
          <w:szCs w:val="24"/>
        </w:rPr>
        <w:t>A</w:t>
      </w:r>
      <w:r w:rsidR="00923A83">
        <w:rPr>
          <w:sz w:val="24"/>
          <w:szCs w:val="24"/>
        </w:rPr>
        <w:t>genda</w:t>
      </w:r>
      <w:r w:rsidR="00604627">
        <w:rPr>
          <w:sz w:val="24"/>
          <w:szCs w:val="24"/>
        </w:rPr>
        <w:t>)</w:t>
      </w:r>
      <w:r>
        <w:rPr>
          <w:sz w:val="24"/>
          <w:szCs w:val="24"/>
        </w:rPr>
        <w:t>, means our continued work in peacebuilding and post conflict reconstruction is vital.</w:t>
      </w:r>
      <w:r>
        <w:rPr>
          <w:rFonts w:ascii="Arial" w:eastAsia="Arial" w:hAnsi="Arial" w:cs="Arial"/>
          <w:color w:val="000000"/>
        </w:rPr>
        <w:t xml:space="preserve"> </w:t>
      </w:r>
      <w:r>
        <w:rPr>
          <w:color w:val="000000"/>
          <w:sz w:val="24"/>
          <w:szCs w:val="24"/>
        </w:rPr>
        <w:t>Importantly, p</w:t>
      </w:r>
      <w:hyperlink r:id="rId12" w:history="1">
        <w:r w:rsidRPr="00EE5F30">
          <w:rPr>
            <w:rStyle w:val="Hyperlink"/>
            <w:sz w:val="24"/>
            <w:szCs w:val="24"/>
          </w:rPr>
          <w:t>eace agreements with women signatories</w:t>
        </w:r>
      </w:hyperlink>
      <w:r>
        <w:rPr>
          <w:color w:val="000000"/>
          <w:sz w:val="24"/>
          <w:szCs w:val="24"/>
        </w:rPr>
        <w:t xml:space="preserve"> are significantly more likely to endure, with studies showing a 20</w:t>
      </w:r>
      <w:r w:rsidR="00604627">
        <w:rPr>
          <w:color w:val="000000"/>
          <w:sz w:val="24"/>
          <w:szCs w:val="24"/>
        </w:rPr>
        <w:t>%</w:t>
      </w:r>
      <w:r>
        <w:rPr>
          <w:color w:val="000000"/>
          <w:sz w:val="24"/>
          <w:szCs w:val="24"/>
        </w:rPr>
        <w:t xml:space="preserve"> higher chance of lasting two years, and a </w:t>
      </w:r>
      <w:r w:rsidRPr="00604627">
        <w:rPr>
          <w:b/>
          <w:bCs/>
          <w:color w:val="000000"/>
          <w:sz w:val="24"/>
          <w:szCs w:val="24"/>
        </w:rPr>
        <w:t>35</w:t>
      </w:r>
      <w:r w:rsidR="00604627">
        <w:rPr>
          <w:b/>
          <w:bCs/>
          <w:color w:val="000000"/>
          <w:sz w:val="24"/>
          <w:szCs w:val="24"/>
        </w:rPr>
        <w:t xml:space="preserve">% </w:t>
      </w:r>
      <w:r w:rsidRPr="00604627">
        <w:rPr>
          <w:b/>
          <w:bCs/>
          <w:color w:val="000000"/>
          <w:sz w:val="24"/>
          <w:szCs w:val="24"/>
        </w:rPr>
        <w:t>higher likelihood of lasting 15 years</w:t>
      </w:r>
      <w:r>
        <w:rPr>
          <w:color w:val="000000"/>
          <w:sz w:val="24"/>
          <w:szCs w:val="24"/>
        </w:rPr>
        <w:t xml:space="preserve">. Peace accords that include women negotiators or women-led civil society groups often have higher rates of compliance, as they are more likely to address the root causes of the conflict. </w:t>
      </w:r>
    </w:p>
    <w:p w14:paraId="420F7E4C" w14:textId="77777777" w:rsidR="00086825" w:rsidRDefault="00086825">
      <w:pPr>
        <w:spacing w:after="0" w:line="240" w:lineRule="auto"/>
        <w:jc w:val="both"/>
        <w:rPr>
          <w:sz w:val="24"/>
          <w:szCs w:val="24"/>
        </w:rPr>
      </w:pPr>
    </w:p>
    <w:p w14:paraId="218C4DEC" w14:textId="7F99BC01" w:rsidR="00086825" w:rsidRPr="00923A83" w:rsidRDefault="00086825" w:rsidP="00923A83">
      <w:pPr>
        <w:pStyle w:val="ListParagraph"/>
        <w:numPr>
          <w:ilvl w:val="0"/>
          <w:numId w:val="6"/>
        </w:numPr>
        <w:spacing w:after="0" w:line="240" w:lineRule="auto"/>
        <w:jc w:val="both"/>
        <w:rPr>
          <w:b/>
          <w:bCs/>
          <w:color w:val="333333"/>
          <w:sz w:val="24"/>
          <w:szCs w:val="24"/>
          <w:highlight w:val="white"/>
        </w:rPr>
      </w:pPr>
      <w:r w:rsidRPr="00923A83">
        <w:rPr>
          <w:b/>
          <w:bCs/>
          <w:color w:val="333333"/>
          <w:sz w:val="24"/>
          <w:szCs w:val="24"/>
          <w:highlight w:val="white"/>
        </w:rPr>
        <w:t>Priorities and Actions</w:t>
      </w:r>
    </w:p>
    <w:p w14:paraId="1E96184D" w14:textId="129442B3" w:rsidR="00086825" w:rsidRDefault="00086825" w:rsidP="00086825">
      <w:pPr>
        <w:spacing w:after="0" w:line="240" w:lineRule="auto"/>
        <w:jc w:val="both"/>
        <w:rPr>
          <w:sz w:val="24"/>
          <w:szCs w:val="24"/>
        </w:rPr>
      </w:pPr>
      <w:r>
        <w:rPr>
          <w:color w:val="333333"/>
          <w:sz w:val="24"/>
          <w:szCs w:val="24"/>
          <w:highlight w:val="white"/>
        </w:rPr>
        <w:t>The Women in Armed Conflict W</w:t>
      </w:r>
      <w:r w:rsidR="00604627">
        <w:rPr>
          <w:color w:val="333333"/>
          <w:sz w:val="24"/>
          <w:szCs w:val="24"/>
          <w:highlight w:val="white"/>
        </w:rPr>
        <w:t xml:space="preserve">orking </w:t>
      </w:r>
      <w:r>
        <w:rPr>
          <w:color w:val="333333"/>
          <w:sz w:val="24"/>
          <w:szCs w:val="24"/>
          <w:highlight w:val="white"/>
        </w:rPr>
        <w:t>G</w:t>
      </w:r>
      <w:r w:rsidR="00604627">
        <w:rPr>
          <w:color w:val="333333"/>
          <w:sz w:val="24"/>
          <w:szCs w:val="24"/>
          <w:highlight w:val="white"/>
        </w:rPr>
        <w:t>roup</w:t>
      </w:r>
      <w:r>
        <w:rPr>
          <w:color w:val="333333"/>
          <w:sz w:val="24"/>
          <w:szCs w:val="24"/>
          <w:highlight w:val="white"/>
        </w:rPr>
        <w:t>, leading up to B+35 Declaration and Platform for Action will build on the solid foundational work of the B+30 and the recommendations, and a</w:t>
      </w:r>
      <w:r>
        <w:rPr>
          <w:sz w:val="24"/>
          <w:szCs w:val="24"/>
        </w:rPr>
        <w:t>dvocate and promote action with respect to all forms of armed conflict, post conflict, and conflict related humanitarian crisis. This will include in particular supporting the delivery of the “No Peace Without Women” Campaign.</w:t>
      </w:r>
    </w:p>
    <w:p w14:paraId="00000006" w14:textId="77777777" w:rsidR="00914DCC" w:rsidRPr="00895841" w:rsidRDefault="00914DCC">
      <w:pPr>
        <w:pBdr>
          <w:top w:val="nil"/>
          <w:left w:val="nil"/>
          <w:bottom w:val="nil"/>
          <w:right w:val="nil"/>
          <w:between w:val="nil"/>
        </w:pBdr>
        <w:spacing w:after="0" w:line="240" w:lineRule="auto"/>
        <w:jc w:val="both"/>
        <w:rPr>
          <w:b/>
          <w:bCs/>
          <w:sz w:val="24"/>
          <w:szCs w:val="24"/>
        </w:rPr>
      </w:pPr>
    </w:p>
    <w:p w14:paraId="19D80BFE" w14:textId="0C97D6B2" w:rsidR="009F53D6" w:rsidRPr="00895841" w:rsidRDefault="00EE5F30" w:rsidP="009F53D6">
      <w:pPr>
        <w:numPr>
          <w:ilvl w:val="0"/>
          <w:numId w:val="2"/>
        </w:numPr>
        <w:pBdr>
          <w:top w:val="nil"/>
          <w:left w:val="nil"/>
          <w:bottom w:val="nil"/>
          <w:right w:val="nil"/>
          <w:between w:val="nil"/>
        </w:pBdr>
        <w:spacing w:after="0"/>
        <w:jc w:val="both"/>
        <w:rPr>
          <w:b/>
          <w:bCs/>
          <w:sz w:val="24"/>
          <w:szCs w:val="24"/>
        </w:rPr>
      </w:pPr>
      <w:r w:rsidRPr="00895841">
        <w:rPr>
          <w:b/>
          <w:bCs/>
          <w:sz w:val="24"/>
          <w:szCs w:val="24"/>
        </w:rPr>
        <w:t>NO PEACE WITHOUT WOMEN CAMPAIGN</w:t>
      </w:r>
      <w:r>
        <w:rPr>
          <w:b/>
          <w:bCs/>
          <w:sz w:val="24"/>
          <w:szCs w:val="24"/>
        </w:rPr>
        <w:t xml:space="preserve">: </w:t>
      </w:r>
      <w:r w:rsidR="008B7D3A" w:rsidRPr="00895841">
        <w:rPr>
          <w:b/>
          <w:bCs/>
          <w:sz w:val="24"/>
          <w:szCs w:val="24"/>
        </w:rPr>
        <w:t>ACCOUNTAB</w:t>
      </w:r>
      <w:r>
        <w:rPr>
          <w:b/>
          <w:bCs/>
          <w:sz w:val="24"/>
          <w:szCs w:val="24"/>
        </w:rPr>
        <w:t xml:space="preserve">ILITY AND </w:t>
      </w:r>
      <w:r w:rsidR="0073253A" w:rsidRPr="0073253A">
        <w:rPr>
          <w:b/>
          <w:bCs/>
          <w:sz w:val="24"/>
          <w:szCs w:val="24"/>
        </w:rPr>
        <w:t>URGENT</w:t>
      </w:r>
      <w:r w:rsidR="0073253A">
        <w:rPr>
          <w:b/>
          <w:bCs/>
          <w:sz w:val="24"/>
          <w:szCs w:val="24"/>
        </w:rPr>
        <w:t xml:space="preserve"> </w:t>
      </w:r>
      <w:r w:rsidR="008B7D3A" w:rsidRPr="00895841">
        <w:rPr>
          <w:b/>
          <w:bCs/>
          <w:sz w:val="24"/>
          <w:szCs w:val="24"/>
        </w:rPr>
        <w:t>IMPLEMENTATION</w:t>
      </w:r>
      <w:r w:rsidR="009F53D6">
        <w:rPr>
          <w:b/>
          <w:bCs/>
          <w:sz w:val="24"/>
          <w:szCs w:val="24"/>
        </w:rPr>
        <w:t xml:space="preserve"> OF</w:t>
      </w:r>
      <w:r w:rsidR="009F53D6" w:rsidRPr="00895841">
        <w:rPr>
          <w:b/>
          <w:bCs/>
          <w:sz w:val="24"/>
          <w:szCs w:val="24"/>
        </w:rPr>
        <w:t xml:space="preserve"> WPS Agenda </w:t>
      </w:r>
    </w:p>
    <w:p w14:paraId="00000007" w14:textId="1050DA94" w:rsidR="00914DCC" w:rsidRPr="00895841" w:rsidRDefault="00914DCC" w:rsidP="0073253A">
      <w:pPr>
        <w:spacing w:after="0"/>
        <w:ind w:left="720"/>
        <w:jc w:val="both"/>
        <w:rPr>
          <w:b/>
          <w:bCs/>
          <w:sz w:val="24"/>
          <w:szCs w:val="24"/>
        </w:rPr>
      </w:pPr>
    </w:p>
    <w:p w14:paraId="00000008" w14:textId="30F4D930" w:rsidR="00914DCC" w:rsidRDefault="0073253A">
      <w:pPr>
        <w:pBdr>
          <w:top w:val="nil"/>
          <w:left w:val="nil"/>
          <w:bottom w:val="nil"/>
          <w:right w:val="nil"/>
          <w:between w:val="nil"/>
        </w:pBdr>
        <w:spacing w:after="0" w:line="240" w:lineRule="auto"/>
        <w:jc w:val="both"/>
        <w:rPr>
          <w:color w:val="000000"/>
          <w:sz w:val="24"/>
          <w:szCs w:val="24"/>
        </w:rPr>
      </w:pPr>
      <w:r w:rsidRPr="00895841">
        <w:rPr>
          <w:sz w:val="24"/>
          <w:szCs w:val="24"/>
        </w:rPr>
        <w:t>The general purpose</w:t>
      </w:r>
      <w:r>
        <w:rPr>
          <w:sz w:val="24"/>
          <w:szCs w:val="24"/>
        </w:rPr>
        <w:t xml:space="preserve"> would </w:t>
      </w:r>
      <w:r>
        <w:rPr>
          <w:color w:val="000000"/>
          <w:sz w:val="24"/>
          <w:szCs w:val="24"/>
        </w:rPr>
        <w:t>be to engage M</w:t>
      </w:r>
      <w:r w:rsidR="008B7D3A" w:rsidRPr="00895841">
        <w:rPr>
          <w:color w:val="000000"/>
          <w:sz w:val="24"/>
          <w:szCs w:val="24"/>
        </w:rPr>
        <w:t>ember</w:t>
      </w:r>
      <w:r w:rsidR="00EE5F30">
        <w:rPr>
          <w:color w:val="000000"/>
          <w:sz w:val="24"/>
          <w:szCs w:val="24"/>
        </w:rPr>
        <w:t xml:space="preserve"> </w:t>
      </w:r>
      <w:r>
        <w:rPr>
          <w:color w:val="000000"/>
          <w:sz w:val="24"/>
          <w:szCs w:val="24"/>
        </w:rPr>
        <w:t xml:space="preserve">States </w:t>
      </w:r>
      <w:r w:rsidR="00EE5F30">
        <w:rPr>
          <w:color w:val="000000"/>
          <w:sz w:val="24"/>
          <w:szCs w:val="24"/>
        </w:rPr>
        <w:t>for the timely</w:t>
      </w:r>
      <w:r w:rsidR="008B7D3A" w:rsidRPr="00895841">
        <w:rPr>
          <w:color w:val="000000"/>
          <w:sz w:val="24"/>
          <w:szCs w:val="24"/>
        </w:rPr>
        <w:t xml:space="preserve"> </w:t>
      </w:r>
      <w:r>
        <w:rPr>
          <w:color w:val="000000"/>
          <w:sz w:val="24"/>
          <w:szCs w:val="24"/>
        </w:rPr>
        <w:t xml:space="preserve">and urgent </w:t>
      </w:r>
      <w:r w:rsidR="008B7D3A" w:rsidRPr="00895841">
        <w:rPr>
          <w:color w:val="000000"/>
          <w:sz w:val="24"/>
          <w:szCs w:val="24"/>
        </w:rPr>
        <w:t>implement</w:t>
      </w:r>
      <w:r w:rsidR="00EE5F30">
        <w:rPr>
          <w:color w:val="000000"/>
          <w:sz w:val="24"/>
          <w:szCs w:val="24"/>
        </w:rPr>
        <w:t xml:space="preserve">ation of </w:t>
      </w:r>
      <w:r w:rsidR="00EE5F30" w:rsidRPr="00895841">
        <w:rPr>
          <w:color w:val="000000"/>
          <w:sz w:val="24"/>
          <w:szCs w:val="24"/>
        </w:rPr>
        <w:t>international</w:t>
      </w:r>
      <w:r w:rsidR="008B7D3A" w:rsidRPr="00895841">
        <w:rPr>
          <w:color w:val="000000"/>
          <w:sz w:val="24"/>
          <w:szCs w:val="24"/>
        </w:rPr>
        <w:t xml:space="preserve"> treaties</w:t>
      </w:r>
      <w:r w:rsidR="008B7D3A" w:rsidRPr="00895841">
        <w:rPr>
          <w:sz w:val="24"/>
          <w:szCs w:val="24"/>
        </w:rPr>
        <w:t xml:space="preserve">, </w:t>
      </w:r>
      <w:r w:rsidR="008B7D3A" w:rsidRPr="00895841">
        <w:rPr>
          <w:color w:val="000000"/>
          <w:sz w:val="24"/>
          <w:szCs w:val="24"/>
        </w:rPr>
        <w:t>laws and conventions including Resolution 1325 (and f</w:t>
      </w:r>
      <w:r w:rsidR="008B7D3A" w:rsidRPr="00895841">
        <w:rPr>
          <w:sz w:val="24"/>
          <w:szCs w:val="24"/>
        </w:rPr>
        <w:t>ollowing Resolutions</w:t>
      </w:r>
      <w:r w:rsidR="008B7D3A" w:rsidRPr="00895841">
        <w:rPr>
          <w:color w:val="000000"/>
          <w:sz w:val="24"/>
          <w:szCs w:val="24"/>
        </w:rPr>
        <w:t xml:space="preserve">), the Hague Conventions, Geneva Conventions, CEDAW, </w:t>
      </w:r>
      <w:r w:rsidR="00895841" w:rsidRPr="00895841">
        <w:rPr>
          <w:color w:val="000000"/>
          <w:sz w:val="24"/>
          <w:szCs w:val="24"/>
        </w:rPr>
        <w:t xml:space="preserve">CRC, </w:t>
      </w:r>
      <w:r w:rsidR="008B7D3A" w:rsidRPr="00895841">
        <w:rPr>
          <w:color w:val="000000"/>
          <w:sz w:val="24"/>
          <w:szCs w:val="24"/>
        </w:rPr>
        <w:t xml:space="preserve">Universal Declaration of Human Rights.  The focus will be on CRSV and restorative justice, </w:t>
      </w:r>
      <w:r w:rsidR="008B7D3A" w:rsidRPr="00895841">
        <w:rPr>
          <w:sz w:val="24"/>
          <w:szCs w:val="24"/>
        </w:rPr>
        <w:t xml:space="preserve">including </w:t>
      </w:r>
      <w:r w:rsidR="008B7D3A" w:rsidRPr="00895841">
        <w:rPr>
          <w:color w:val="000000"/>
          <w:sz w:val="24"/>
          <w:szCs w:val="24"/>
        </w:rPr>
        <w:t>member states</w:t>
      </w:r>
      <w:r w:rsidR="008B7D3A" w:rsidRPr="00895841">
        <w:rPr>
          <w:sz w:val="24"/>
          <w:szCs w:val="24"/>
        </w:rPr>
        <w:t>’</w:t>
      </w:r>
      <w:r w:rsidR="008B7D3A" w:rsidRPr="00895841">
        <w:rPr>
          <w:color w:val="000000"/>
          <w:sz w:val="24"/>
          <w:szCs w:val="24"/>
        </w:rPr>
        <w:t xml:space="preserve"> accountability for implementation</w:t>
      </w:r>
      <w:r w:rsidR="008B7D3A" w:rsidRPr="00895841">
        <w:rPr>
          <w:sz w:val="24"/>
          <w:szCs w:val="24"/>
        </w:rPr>
        <w:t>.</w:t>
      </w:r>
    </w:p>
    <w:p w14:paraId="00000009" w14:textId="77777777" w:rsidR="00914DCC" w:rsidRDefault="00914DCC">
      <w:pPr>
        <w:spacing w:after="0" w:line="240" w:lineRule="auto"/>
        <w:jc w:val="both"/>
        <w:rPr>
          <w:b/>
          <w:bCs/>
          <w:sz w:val="24"/>
          <w:szCs w:val="24"/>
        </w:rPr>
      </w:pPr>
    </w:p>
    <w:p w14:paraId="0000000B" w14:textId="7B8F88D1" w:rsidR="00914DCC" w:rsidRDefault="0073253A">
      <w:pPr>
        <w:pBdr>
          <w:top w:val="nil"/>
          <w:left w:val="nil"/>
          <w:bottom w:val="nil"/>
          <w:right w:val="nil"/>
          <w:between w:val="nil"/>
        </w:pBdr>
        <w:spacing w:after="0"/>
        <w:jc w:val="both"/>
        <w:rPr>
          <w:color w:val="000000"/>
          <w:sz w:val="24"/>
          <w:szCs w:val="24"/>
        </w:rPr>
      </w:pPr>
      <w:r>
        <w:rPr>
          <w:sz w:val="24"/>
          <w:szCs w:val="24"/>
        </w:rPr>
        <w:t>The further emphasis would be on s</w:t>
      </w:r>
      <w:r>
        <w:rPr>
          <w:color w:val="000000"/>
          <w:sz w:val="24"/>
          <w:szCs w:val="24"/>
        </w:rPr>
        <w:t xml:space="preserve">trengthening International and </w:t>
      </w:r>
      <w:r>
        <w:rPr>
          <w:sz w:val="24"/>
          <w:szCs w:val="24"/>
        </w:rPr>
        <w:t>N</w:t>
      </w:r>
      <w:r>
        <w:rPr>
          <w:color w:val="000000"/>
          <w:sz w:val="24"/>
          <w:szCs w:val="24"/>
        </w:rPr>
        <w:t>ational implementation and monitoring frameworks for driving institutionalisation of the WPS Agenda a</w:t>
      </w:r>
      <w:r>
        <w:rPr>
          <w:sz w:val="24"/>
          <w:szCs w:val="24"/>
        </w:rPr>
        <w:t>long with</w:t>
      </w:r>
      <w:r>
        <w:rPr>
          <w:color w:val="000000"/>
          <w:sz w:val="24"/>
          <w:szCs w:val="24"/>
        </w:rPr>
        <w:t xml:space="preserve"> measuring and reporting on the impact on women and girls’ lives. </w:t>
      </w:r>
    </w:p>
    <w:p w14:paraId="0000000C" w14:textId="77777777" w:rsidR="00914DCC" w:rsidRDefault="00D21BA5">
      <w:pPr>
        <w:pBdr>
          <w:top w:val="nil"/>
          <w:left w:val="nil"/>
          <w:bottom w:val="nil"/>
          <w:right w:val="nil"/>
          <w:between w:val="nil"/>
        </w:pBdr>
        <w:spacing w:after="0"/>
        <w:jc w:val="both"/>
        <w:rPr>
          <w:sz w:val="24"/>
          <w:szCs w:val="24"/>
        </w:rPr>
      </w:pPr>
      <w:r>
        <w:rPr>
          <w:sz w:val="24"/>
          <w:szCs w:val="24"/>
        </w:rPr>
        <w:t>The focus will be on the following tasks, activities and issues:</w:t>
      </w:r>
    </w:p>
    <w:p w14:paraId="0000000D" w14:textId="4AFB0E2F" w:rsidR="00914DCC" w:rsidRPr="00895841" w:rsidRDefault="00D21BA5">
      <w:pPr>
        <w:numPr>
          <w:ilvl w:val="0"/>
          <w:numId w:val="1"/>
        </w:numPr>
        <w:pBdr>
          <w:top w:val="nil"/>
          <w:left w:val="nil"/>
          <w:bottom w:val="nil"/>
          <w:right w:val="nil"/>
          <w:between w:val="nil"/>
        </w:pBdr>
        <w:spacing w:after="0"/>
        <w:jc w:val="both"/>
        <w:rPr>
          <w:sz w:val="24"/>
          <w:szCs w:val="24"/>
        </w:rPr>
      </w:pPr>
      <w:r w:rsidRPr="00895841">
        <w:rPr>
          <w:sz w:val="24"/>
          <w:szCs w:val="24"/>
        </w:rPr>
        <w:lastRenderedPageBreak/>
        <w:t>Advocating for the existing</w:t>
      </w:r>
      <w:r w:rsidRPr="00895841">
        <w:rPr>
          <w:color w:val="000000"/>
          <w:sz w:val="24"/>
          <w:szCs w:val="24"/>
        </w:rPr>
        <w:t xml:space="preserve"> High-Level UN Peacekeeping Commission </w:t>
      </w:r>
      <w:r w:rsidRPr="00895841">
        <w:rPr>
          <w:sz w:val="24"/>
          <w:szCs w:val="24"/>
        </w:rPr>
        <w:t xml:space="preserve">to </w:t>
      </w:r>
      <w:r w:rsidRPr="00895841">
        <w:rPr>
          <w:color w:val="000000"/>
          <w:sz w:val="24"/>
          <w:szCs w:val="24"/>
        </w:rPr>
        <w:t>have a wider remit incorporating</w:t>
      </w:r>
      <w:r w:rsidRPr="00895841">
        <w:rPr>
          <w:sz w:val="24"/>
          <w:szCs w:val="24"/>
        </w:rPr>
        <w:t xml:space="preserve"> a</w:t>
      </w:r>
      <w:r w:rsidR="00EE5F30">
        <w:rPr>
          <w:sz w:val="24"/>
          <w:szCs w:val="24"/>
        </w:rPr>
        <w:t>n</w:t>
      </w:r>
      <w:r w:rsidRPr="00895841">
        <w:rPr>
          <w:sz w:val="24"/>
          <w:szCs w:val="24"/>
        </w:rPr>
        <w:t xml:space="preserve"> </w:t>
      </w:r>
      <w:r w:rsidR="005D0F00" w:rsidRPr="00895841">
        <w:rPr>
          <w:sz w:val="24"/>
          <w:szCs w:val="24"/>
        </w:rPr>
        <w:t>equal</w:t>
      </w:r>
      <w:r w:rsidRPr="00895841">
        <w:rPr>
          <w:color w:val="000000"/>
          <w:sz w:val="24"/>
          <w:szCs w:val="24"/>
        </w:rPr>
        <w:t xml:space="preserve"> g</w:t>
      </w:r>
      <w:r w:rsidRPr="00895841">
        <w:rPr>
          <w:sz w:val="24"/>
          <w:szCs w:val="24"/>
        </w:rPr>
        <w:t>ender balance;</w:t>
      </w:r>
    </w:p>
    <w:p w14:paraId="0000000E" w14:textId="77777777" w:rsidR="00914DCC" w:rsidRDefault="00D21BA5">
      <w:pPr>
        <w:numPr>
          <w:ilvl w:val="0"/>
          <w:numId w:val="1"/>
        </w:numPr>
        <w:pBdr>
          <w:top w:val="nil"/>
          <w:left w:val="nil"/>
          <w:bottom w:val="nil"/>
          <w:right w:val="nil"/>
          <w:between w:val="nil"/>
        </w:pBdr>
        <w:spacing w:after="0"/>
        <w:jc w:val="both"/>
        <w:rPr>
          <w:sz w:val="24"/>
          <w:szCs w:val="24"/>
        </w:rPr>
      </w:pPr>
      <w:r>
        <w:rPr>
          <w:sz w:val="24"/>
          <w:szCs w:val="24"/>
        </w:rPr>
        <w:t>P</w:t>
      </w:r>
      <w:r>
        <w:rPr>
          <w:color w:val="000000"/>
          <w:sz w:val="24"/>
          <w:szCs w:val="24"/>
        </w:rPr>
        <w:t>riorit</w:t>
      </w:r>
      <w:r>
        <w:rPr>
          <w:sz w:val="24"/>
          <w:szCs w:val="24"/>
        </w:rPr>
        <w:t xml:space="preserve">ising conflict </w:t>
      </w:r>
      <w:r>
        <w:rPr>
          <w:color w:val="000000"/>
          <w:sz w:val="24"/>
          <w:szCs w:val="24"/>
        </w:rPr>
        <w:t>prevention</w:t>
      </w:r>
      <w:r>
        <w:rPr>
          <w:sz w:val="24"/>
          <w:szCs w:val="24"/>
        </w:rPr>
        <w:t>;</w:t>
      </w:r>
    </w:p>
    <w:p w14:paraId="0000000F" w14:textId="77777777" w:rsidR="00914DCC" w:rsidRDefault="00D21BA5">
      <w:pPr>
        <w:numPr>
          <w:ilvl w:val="0"/>
          <w:numId w:val="1"/>
        </w:numPr>
        <w:pBdr>
          <w:top w:val="nil"/>
          <w:left w:val="nil"/>
          <w:bottom w:val="nil"/>
          <w:right w:val="nil"/>
          <w:between w:val="nil"/>
        </w:pBdr>
        <w:spacing w:after="0"/>
        <w:jc w:val="both"/>
        <w:rPr>
          <w:sz w:val="24"/>
          <w:szCs w:val="24"/>
        </w:rPr>
      </w:pPr>
      <w:r>
        <w:rPr>
          <w:sz w:val="24"/>
          <w:szCs w:val="24"/>
        </w:rPr>
        <w:t>Supporting a</w:t>
      </w:r>
      <w:r>
        <w:rPr>
          <w:color w:val="000000"/>
          <w:sz w:val="24"/>
          <w:szCs w:val="24"/>
        </w:rPr>
        <w:t xml:space="preserve"> women centred justice and enforcement of the law</w:t>
      </w:r>
      <w:r>
        <w:rPr>
          <w:sz w:val="24"/>
          <w:szCs w:val="24"/>
        </w:rPr>
        <w:t>;</w:t>
      </w:r>
    </w:p>
    <w:p w14:paraId="00000010" w14:textId="27BAA7CA" w:rsidR="00914DCC" w:rsidRDefault="00D21BA5">
      <w:pPr>
        <w:numPr>
          <w:ilvl w:val="0"/>
          <w:numId w:val="1"/>
        </w:numPr>
        <w:pBdr>
          <w:top w:val="nil"/>
          <w:left w:val="nil"/>
          <w:bottom w:val="nil"/>
          <w:right w:val="nil"/>
          <w:between w:val="nil"/>
        </w:pBdr>
        <w:spacing w:after="0"/>
        <w:jc w:val="both"/>
        <w:rPr>
          <w:sz w:val="24"/>
          <w:szCs w:val="24"/>
        </w:rPr>
      </w:pPr>
      <w:r>
        <w:rPr>
          <w:sz w:val="24"/>
          <w:szCs w:val="24"/>
        </w:rPr>
        <w:t>Highlighting t</w:t>
      </w:r>
      <w:r>
        <w:rPr>
          <w:color w:val="000000"/>
          <w:sz w:val="24"/>
          <w:szCs w:val="24"/>
        </w:rPr>
        <w:t xml:space="preserve">he need for all </w:t>
      </w:r>
      <w:r>
        <w:rPr>
          <w:sz w:val="24"/>
          <w:szCs w:val="24"/>
        </w:rPr>
        <w:t>judiciary, and legal practitioners</w:t>
      </w:r>
      <w:r>
        <w:rPr>
          <w:color w:val="000000"/>
          <w:sz w:val="24"/>
          <w:szCs w:val="24"/>
        </w:rPr>
        <w:t xml:space="preserve"> to be</w:t>
      </w:r>
      <w:r w:rsidR="00604627">
        <w:rPr>
          <w:color w:val="000000"/>
          <w:sz w:val="24"/>
          <w:szCs w:val="24"/>
        </w:rPr>
        <w:t xml:space="preserve"> </w:t>
      </w:r>
      <w:r>
        <w:rPr>
          <w:color w:val="000000"/>
          <w:sz w:val="24"/>
          <w:szCs w:val="24"/>
        </w:rPr>
        <w:t>fully</w:t>
      </w:r>
      <w:r w:rsidR="00604627">
        <w:rPr>
          <w:color w:val="000000"/>
          <w:sz w:val="24"/>
          <w:szCs w:val="24"/>
        </w:rPr>
        <w:t xml:space="preserve"> trained and</w:t>
      </w:r>
      <w:r>
        <w:rPr>
          <w:color w:val="000000"/>
          <w:sz w:val="24"/>
          <w:szCs w:val="24"/>
        </w:rPr>
        <w:t xml:space="preserve"> conversant and able to deliver gender responsive decisions</w:t>
      </w:r>
      <w:r>
        <w:rPr>
          <w:sz w:val="24"/>
          <w:szCs w:val="24"/>
        </w:rPr>
        <w:t>,</w:t>
      </w:r>
      <w:r>
        <w:rPr>
          <w:color w:val="000000"/>
          <w:sz w:val="24"/>
          <w:szCs w:val="24"/>
        </w:rPr>
        <w:t xml:space="preserve"> acknowledging</w:t>
      </w:r>
      <w:r>
        <w:rPr>
          <w:color w:val="EE0000"/>
          <w:sz w:val="24"/>
          <w:szCs w:val="24"/>
        </w:rPr>
        <w:t xml:space="preserve"> </w:t>
      </w:r>
      <w:r>
        <w:rPr>
          <w:color w:val="000000"/>
          <w:sz w:val="24"/>
          <w:szCs w:val="24"/>
        </w:rPr>
        <w:t>that violence against women does not end with a ceasefire and often change</w:t>
      </w:r>
      <w:r>
        <w:rPr>
          <w:sz w:val="24"/>
          <w:szCs w:val="24"/>
        </w:rPr>
        <w:t>s form during post conflict transitions</w:t>
      </w:r>
      <w:r w:rsidR="009F53D6">
        <w:rPr>
          <w:sz w:val="24"/>
          <w:szCs w:val="24"/>
        </w:rPr>
        <w:t>;</w:t>
      </w:r>
      <w:r>
        <w:rPr>
          <w:sz w:val="24"/>
          <w:szCs w:val="24"/>
        </w:rPr>
        <w:t xml:space="preserve"> </w:t>
      </w:r>
    </w:p>
    <w:p w14:paraId="00000011" w14:textId="27FB32BF" w:rsidR="00914DCC" w:rsidRDefault="00D21BA5">
      <w:pPr>
        <w:numPr>
          <w:ilvl w:val="0"/>
          <w:numId w:val="1"/>
        </w:numPr>
        <w:pBdr>
          <w:top w:val="nil"/>
          <w:left w:val="nil"/>
          <w:bottom w:val="nil"/>
          <w:right w:val="nil"/>
          <w:between w:val="nil"/>
        </w:pBdr>
        <w:spacing w:after="0"/>
        <w:jc w:val="both"/>
        <w:rPr>
          <w:sz w:val="24"/>
          <w:szCs w:val="24"/>
        </w:rPr>
      </w:pPr>
      <w:r>
        <w:rPr>
          <w:sz w:val="24"/>
          <w:szCs w:val="24"/>
        </w:rPr>
        <w:t xml:space="preserve">Bolstering access to </w:t>
      </w:r>
      <w:r w:rsidR="005D0F00">
        <w:rPr>
          <w:sz w:val="24"/>
          <w:szCs w:val="24"/>
        </w:rPr>
        <w:t xml:space="preserve">restorative </w:t>
      </w:r>
      <w:r>
        <w:rPr>
          <w:sz w:val="24"/>
          <w:szCs w:val="24"/>
        </w:rPr>
        <w:t xml:space="preserve">justice and reparations for all women and </w:t>
      </w:r>
      <w:r w:rsidR="00604627">
        <w:rPr>
          <w:sz w:val="24"/>
          <w:szCs w:val="24"/>
        </w:rPr>
        <w:t>girls’</w:t>
      </w:r>
      <w:r>
        <w:rPr>
          <w:sz w:val="24"/>
          <w:szCs w:val="24"/>
        </w:rPr>
        <w:t xml:space="preserve"> survivors, by promoting inclusive, survivor-centred legal processes, eliminating discriminatory laws, policies, and practice</w:t>
      </w:r>
      <w:r w:rsidR="009F53D6">
        <w:rPr>
          <w:sz w:val="24"/>
          <w:szCs w:val="24"/>
        </w:rPr>
        <w:t xml:space="preserve"> and</w:t>
      </w:r>
      <w:r>
        <w:rPr>
          <w:sz w:val="24"/>
          <w:szCs w:val="24"/>
        </w:rPr>
        <w:t xml:space="preserve">, addressing structural barriers. </w:t>
      </w:r>
    </w:p>
    <w:p w14:paraId="00000012" w14:textId="438CF8BC" w:rsidR="00914DCC" w:rsidRDefault="00D21BA5">
      <w:pPr>
        <w:numPr>
          <w:ilvl w:val="0"/>
          <w:numId w:val="1"/>
        </w:numPr>
        <w:pBdr>
          <w:top w:val="nil"/>
          <w:left w:val="nil"/>
          <w:bottom w:val="nil"/>
          <w:right w:val="nil"/>
          <w:between w:val="nil"/>
        </w:pBdr>
        <w:spacing w:after="0"/>
        <w:jc w:val="both"/>
        <w:rPr>
          <w:sz w:val="24"/>
          <w:szCs w:val="24"/>
        </w:rPr>
      </w:pPr>
      <w:r>
        <w:rPr>
          <w:sz w:val="24"/>
          <w:szCs w:val="24"/>
        </w:rPr>
        <w:t xml:space="preserve">Taking steps to prevent, investigate and prosecute CRSV and other forms of gender-based violence before, during and after conflict including child, early and forced marriage, abuse of conflict widows and half widows (whose partner </w:t>
      </w:r>
      <w:r w:rsidR="009F53D6">
        <w:rPr>
          <w:sz w:val="24"/>
          <w:szCs w:val="24"/>
        </w:rPr>
        <w:t xml:space="preserve">has gone </w:t>
      </w:r>
      <w:r>
        <w:rPr>
          <w:sz w:val="24"/>
          <w:szCs w:val="24"/>
        </w:rPr>
        <w:t>missing).</w:t>
      </w:r>
    </w:p>
    <w:p w14:paraId="00000013" w14:textId="0C7C3ADC" w:rsidR="00914DCC" w:rsidRDefault="00D21BA5">
      <w:pPr>
        <w:numPr>
          <w:ilvl w:val="0"/>
          <w:numId w:val="1"/>
        </w:numPr>
        <w:pBdr>
          <w:top w:val="nil"/>
          <w:left w:val="nil"/>
          <w:bottom w:val="nil"/>
          <w:right w:val="nil"/>
          <w:between w:val="nil"/>
        </w:pBdr>
        <w:spacing w:after="0"/>
        <w:jc w:val="both"/>
        <w:rPr>
          <w:sz w:val="24"/>
          <w:szCs w:val="24"/>
        </w:rPr>
      </w:pPr>
      <w:r>
        <w:rPr>
          <w:sz w:val="24"/>
          <w:szCs w:val="24"/>
        </w:rPr>
        <w:t xml:space="preserve">Most importantly implementing </w:t>
      </w:r>
      <w:r w:rsidRPr="009F53D6">
        <w:rPr>
          <w:b/>
          <w:bCs/>
          <w:sz w:val="24"/>
          <w:szCs w:val="24"/>
        </w:rPr>
        <w:t xml:space="preserve">zero </w:t>
      </w:r>
      <w:r w:rsidR="003B76F3" w:rsidRPr="009F53D6">
        <w:rPr>
          <w:b/>
          <w:bCs/>
          <w:sz w:val="24"/>
          <w:szCs w:val="24"/>
        </w:rPr>
        <w:t>tolerance</w:t>
      </w:r>
      <w:r w:rsidRPr="009F53D6">
        <w:rPr>
          <w:b/>
          <w:bCs/>
          <w:sz w:val="24"/>
          <w:szCs w:val="24"/>
        </w:rPr>
        <w:t xml:space="preserve"> policy</w:t>
      </w:r>
      <w:r>
        <w:rPr>
          <w:sz w:val="24"/>
          <w:szCs w:val="24"/>
        </w:rPr>
        <w:t xml:space="preserve"> against the serial rape of women as a weapon of war reaffirming it is to be regarded as a crime against humanity and </w:t>
      </w:r>
      <w:r w:rsidR="009F53D6">
        <w:rPr>
          <w:sz w:val="24"/>
          <w:szCs w:val="24"/>
        </w:rPr>
        <w:t xml:space="preserve">that </w:t>
      </w:r>
      <w:r>
        <w:rPr>
          <w:sz w:val="24"/>
          <w:szCs w:val="24"/>
        </w:rPr>
        <w:t>no-impunity to perpetrators</w:t>
      </w:r>
      <w:r w:rsidR="009F53D6">
        <w:rPr>
          <w:sz w:val="24"/>
          <w:szCs w:val="24"/>
        </w:rPr>
        <w:t xml:space="preserve"> is</w:t>
      </w:r>
      <w:r w:rsidR="009F53D6" w:rsidRPr="009F53D6">
        <w:rPr>
          <w:sz w:val="24"/>
          <w:szCs w:val="24"/>
        </w:rPr>
        <w:t xml:space="preserve"> </w:t>
      </w:r>
      <w:r w:rsidR="009F53D6">
        <w:rPr>
          <w:sz w:val="24"/>
          <w:szCs w:val="24"/>
        </w:rPr>
        <w:t>guaranteed</w:t>
      </w:r>
      <w:r>
        <w:rPr>
          <w:sz w:val="24"/>
          <w:szCs w:val="24"/>
        </w:rPr>
        <w:t>.</w:t>
      </w:r>
    </w:p>
    <w:p w14:paraId="00000014" w14:textId="349BADBF" w:rsidR="00914DCC" w:rsidRDefault="00ED05A9">
      <w:pPr>
        <w:numPr>
          <w:ilvl w:val="0"/>
          <w:numId w:val="1"/>
        </w:numPr>
        <w:pBdr>
          <w:top w:val="nil"/>
          <w:left w:val="nil"/>
          <w:bottom w:val="nil"/>
          <w:right w:val="nil"/>
          <w:between w:val="nil"/>
        </w:pBdr>
        <w:spacing w:after="0"/>
        <w:jc w:val="both"/>
        <w:rPr>
          <w:sz w:val="24"/>
          <w:szCs w:val="24"/>
        </w:rPr>
      </w:pPr>
      <w:r>
        <w:rPr>
          <w:sz w:val="24"/>
          <w:szCs w:val="24"/>
        </w:rPr>
        <w:t xml:space="preserve">Reviewing the National Action Plans (NAPs) and recommending </w:t>
      </w:r>
      <w:r w:rsidR="009F53D6">
        <w:rPr>
          <w:sz w:val="24"/>
          <w:szCs w:val="24"/>
        </w:rPr>
        <w:t xml:space="preserve">necessary </w:t>
      </w:r>
      <w:r>
        <w:rPr>
          <w:sz w:val="24"/>
          <w:szCs w:val="24"/>
        </w:rPr>
        <w:t>reforms and implementation as a priority for fulfilling the WPS Agenda</w:t>
      </w:r>
      <w:r w:rsidR="00895841">
        <w:rPr>
          <w:sz w:val="24"/>
          <w:szCs w:val="24"/>
        </w:rPr>
        <w:t>,</w:t>
      </w:r>
      <w:r>
        <w:rPr>
          <w:sz w:val="24"/>
          <w:szCs w:val="24"/>
        </w:rPr>
        <w:t xml:space="preserve"> </w:t>
      </w:r>
      <w:r w:rsidR="009F53D6">
        <w:rPr>
          <w:sz w:val="24"/>
          <w:szCs w:val="24"/>
        </w:rPr>
        <w:t xml:space="preserve">by </w:t>
      </w:r>
      <w:r>
        <w:rPr>
          <w:sz w:val="24"/>
          <w:szCs w:val="24"/>
        </w:rPr>
        <w:t xml:space="preserve">using case studies to highlight the gaps and share good practice.  </w:t>
      </w:r>
    </w:p>
    <w:p w14:paraId="00000015" w14:textId="77777777" w:rsidR="00914DCC" w:rsidRDefault="00914DCC">
      <w:pPr>
        <w:pBdr>
          <w:top w:val="nil"/>
          <w:left w:val="nil"/>
          <w:bottom w:val="nil"/>
          <w:right w:val="nil"/>
          <w:between w:val="nil"/>
        </w:pBdr>
        <w:spacing w:after="0"/>
        <w:jc w:val="both"/>
        <w:rPr>
          <w:sz w:val="24"/>
          <w:szCs w:val="24"/>
        </w:rPr>
      </w:pPr>
    </w:p>
    <w:p w14:paraId="1B3F1C3D" w14:textId="77777777" w:rsidR="0073253A" w:rsidRDefault="00895841" w:rsidP="0073253A">
      <w:pPr>
        <w:numPr>
          <w:ilvl w:val="0"/>
          <w:numId w:val="2"/>
        </w:numPr>
        <w:pBdr>
          <w:top w:val="nil"/>
          <w:left w:val="nil"/>
          <w:bottom w:val="nil"/>
          <w:right w:val="nil"/>
          <w:between w:val="nil"/>
        </w:pBdr>
        <w:spacing w:after="0"/>
        <w:jc w:val="both"/>
        <w:rPr>
          <w:sz w:val="24"/>
          <w:szCs w:val="24"/>
        </w:rPr>
      </w:pPr>
      <w:r w:rsidRPr="00895841">
        <w:rPr>
          <w:b/>
          <w:bCs/>
          <w:sz w:val="24"/>
          <w:szCs w:val="24"/>
        </w:rPr>
        <w:t>WOMEN REPRESENTATI</w:t>
      </w:r>
      <w:r>
        <w:rPr>
          <w:b/>
          <w:bCs/>
          <w:sz w:val="24"/>
          <w:szCs w:val="24"/>
        </w:rPr>
        <w:t>O</w:t>
      </w:r>
      <w:r w:rsidRPr="00895841">
        <w:rPr>
          <w:b/>
          <w:bCs/>
          <w:sz w:val="24"/>
          <w:szCs w:val="24"/>
        </w:rPr>
        <w:t>N</w:t>
      </w:r>
      <w:r>
        <w:rPr>
          <w:b/>
          <w:bCs/>
          <w:sz w:val="24"/>
          <w:szCs w:val="24"/>
        </w:rPr>
        <w:t>.</w:t>
      </w:r>
      <w:r w:rsidRPr="00895841">
        <w:rPr>
          <w:b/>
          <w:bCs/>
          <w:sz w:val="24"/>
          <w:szCs w:val="24"/>
        </w:rPr>
        <w:t xml:space="preserve"> </w:t>
      </w:r>
    </w:p>
    <w:p w14:paraId="00000019" w14:textId="30FAA956" w:rsidR="00914DCC" w:rsidRPr="0073253A" w:rsidRDefault="00895841" w:rsidP="0073253A">
      <w:pPr>
        <w:pBdr>
          <w:top w:val="nil"/>
          <w:left w:val="nil"/>
          <w:bottom w:val="nil"/>
          <w:right w:val="nil"/>
          <w:between w:val="nil"/>
        </w:pBdr>
        <w:spacing w:after="0"/>
        <w:jc w:val="both"/>
        <w:rPr>
          <w:sz w:val="24"/>
          <w:szCs w:val="24"/>
        </w:rPr>
      </w:pPr>
      <w:r w:rsidRPr="0073253A">
        <w:rPr>
          <w:sz w:val="24"/>
          <w:szCs w:val="24"/>
        </w:rPr>
        <w:t xml:space="preserve">Women’s equal participation and leadership in peacebuilding and peace negotiations, mediation, reconstruction processes, in this respect the focus will be on: </w:t>
      </w:r>
    </w:p>
    <w:p w14:paraId="0000001A" w14:textId="32FFBC2C" w:rsidR="00914DCC" w:rsidRPr="003B76F3" w:rsidRDefault="00D21BA5" w:rsidP="003B76F3">
      <w:pPr>
        <w:pStyle w:val="ListParagraph"/>
        <w:numPr>
          <w:ilvl w:val="0"/>
          <w:numId w:val="4"/>
        </w:numPr>
        <w:pBdr>
          <w:top w:val="nil"/>
          <w:left w:val="nil"/>
          <w:bottom w:val="nil"/>
          <w:right w:val="nil"/>
          <w:between w:val="nil"/>
        </w:pBdr>
        <w:spacing w:after="0" w:line="240" w:lineRule="auto"/>
        <w:jc w:val="both"/>
        <w:rPr>
          <w:color w:val="000000"/>
          <w:sz w:val="24"/>
          <w:szCs w:val="24"/>
        </w:rPr>
      </w:pPr>
      <w:r w:rsidRPr="003B76F3">
        <w:rPr>
          <w:color w:val="000000"/>
          <w:sz w:val="24"/>
          <w:szCs w:val="24"/>
        </w:rPr>
        <w:t xml:space="preserve">advocating for </w:t>
      </w:r>
      <w:r w:rsidR="00895841" w:rsidRPr="00923A83">
        <w:rPr>
          <w:b/>
          <w:bCs/>
          <w:color w:val="000000"/>
          <w:sz w:val="24"/>
          <w:szCs w:val="24"/>
        </w:rPr>
        <w:t xml:space="preserve">safe </w:t>
      </w:r>
      <w:r w:rsidR="0073253A" w:rsidRPr="00923A83">
        <w:rPr>
          <w:b/>
          <w:bCs/>
          <w:color w:val="000000"/>
          <w:sz w:val="24"/>
          <w:szCs w:val="24"/>
        </w:rPr>
        <w:t xml:space="preserve">and </w:t>
      </w:r>
      <w:r w:rsidRPr="00923A83">
        <w:rPr>
          <w:b/>
          <w:bCs/>
          <w:color w:val="000000"/>
          <w:sz w:val="24"/>
          <w:szCs w:val="24"/>
        </w:rPr>
        <w:t>meaningful</w:t>
      </w:r>
      <w:r w:rsidRPr="003B76F3">
        <w:rPr>
          <w:color w:val="000000"/>
          <w:sz w:val="24"/>
          <w:szCs w:val="24"/>
        </w:rPr>
        <w:t xml:space="preserve"> participation of women including women from civil society and non-governmental organisations in all stages of the peace processes, conflict prevention, mediation, conflict resolution and peacebuilding for the maintenance and promotion of international peace</w:t>
      </w:r>
      <w:r w:rsidRPr="003B76F3">
        <w:rPr>
          <w:sz w:val="24"/>
          <w:szCs w:val="24"/>
        </w:rPr>
        <w:t>;</w:t>
      </w:r>
    </w:p>
    <w:p w14:paraId="0000001B" w14:textId="7F1431C0" w:rsidR="00914DCC" w:rsidRPr="003B76F3" w:rsidRDefault="00D21BA5" w:rsidP="003B76F3">
      <w:pPr>
        <w:pStyle w:val="ListParagraph"/>
        <w:numPr>
          <w:ilvl w:val="0"/>
          <w:numId w:val="4"/>
        </w:numPr>
        <w:pBdr>
          <w:top w:val="nil"/>
          <w:left w:val="nil"/>
          <w:bottom w:val="nil"/>
          <w:right w:val="nil"/>
          <w:between w:val="nil"/>
        </w:pBdr>
        <w:spacing w:after="0" w:line="240" w:lineRule="auto"/>
        <w:jc w:val="both"/>
        <w:rPr>
          <w:color w:val="000000"/>
          <w:sz w:val="24"/>
          <w:szCs w:val="24"/>
        </w:rPr>
      </w:pPr>
      <w:r w:rsidRPr="003B76F3">
        <w:rPr>
          <w:sz w:val="24"/>
          <w:szCs w:val="24"/>
        </w:rPr>
        <w:t xml:space="preserve">actively and directly </w:t>
      </w:r>
      <w:r w:rsidRPr="003B76F3">
        <w:rPr>
          <w:color w:val="000000"/>
          <w:sz w:val="24"/>
          <w:szCs w:val="24"/>
        </w:rPr>
        <w:t>enga</w:t>
      </w:r>
      <w:r w:rsidRPr="003B76F3">
        <w:rPr>
          <w:sz w:val="24"/>
          <w:szCs w:val="24"/>
        </w:rPr>
        <w:t xml:space="preserve">ging in </w:t>
      </w:r>
      <w:r w:rsidRPr="003B76F3">
        <w:rPr>
          <w:color w:val="000000"/>
          <w:sz w:val="24"/>
          <w:szCs w:val="24"/>
        </w:rPr>
        <w:t xml:space="preserve">the </w:t>
      </w:r>
      <w:r w:rsidRPr="003B76F3">
        <w:rPr>
          <w:b/>
          <w:bCs/>
          <w:color w:val="000000"/>
          <w:sz w:val="24"/>
          <w:szCs w:val="24"/>
        </w:rPr>
        <w:t xml:space="preserve">No </w:t>
      </w:r>
      <w:r w:rsidRPr="003B76F3">
        <w:rPr>
          <w:b/>
          <w:bCs/>
          <w:sz w:val="24"/>
          <w:szCs w:val="24"/>
        </w:rPr>
        <w:t>Peace</w:t>
      </w:r>
      <w:r w:rsidRPr="003B76F3">
        <w:rPr>
          <w:b/>
          <w:bCs/>
          <w:color w:val="000000"/>
          <w:sz w:val="24"/>
          <w:szCs w:val="24"/>
        </w:rPr>
        <w:t xml:space="preserve"> Without Women Campaign</w:t>
      </w:r>
      <w:r w:rsidRPr="003B76F3">
        <w:rPr>
          <w:color w:val="000000"/>
          <w:sz w:val="24"/>
          <w:szCs w:val="24"/>
        </w:rPr>
        <w:t xml:space="preserve"> expanding community-based awareness and education prevention programmes</w:t>
      </w:r>
      <w:r w:rsidRPr="003B76F3">
        <w:rPr>
          <w:sz w:val="24"/>
          <w:szCs w:val="24"/>
        </w:rPr>
        <w:t>;</w:t>
      </w:r>
    </w:p>
    <w:p w14:paraId="0000001C" w14:textId="25691244" w:rsidR="00914DCC" w:rsidRPr="0073253A" w:rsidRDefault="00D21BA5" w:rsidP="003B76F3">
      <w:pPr>
        <w:pStyle w:val="ListParagraph"/>
        <w:numPr>
          <w:ilvl w:val="0"/>
          <w:numId w:val="4"/>
        </w:numPr>
        <w:pBdr>
          <w:top w:val="nil"/>
          <w:left w:val="nil"/>
          <w:bottom w:val="nil"/>
          <w:right w:val="nil"/>
          <w:between w:val="nil"/>
        </w:pBdr>
        <w:spacing w:after="0"/>
        <w:jc w:val="both"/>
        <w:rPr>
          <w:color w:val="000000"/>
          <w:sz w:val="24"/>
          <w:szCs w:val="24"/>
        </w:rPr>
      </w:pPr>
      <w:r w:rsidRPr="003B76F3">
        <w:rPr>
          <w:sz w:val="24"/>
          <w:szCs w:val="24"/>
        </w:rPr>
        <w:t>i</w:t>
      </w:r>
      <w:r w:rsidRPr="003B76F3">
        <w:rPr>
          <w:color w:val="000000"/>
          <w:sz w:val="24"/>
          <w:szCs w:val="24"/>
        </w:rPr>
        <w:t>ncreasing women’s participation at all levels of decision</w:t>
      </w:r>
      <w:r w:rsidRPr="003B76F3">
        <w:rPr>
          <w:sz w:val="24"/>
          <w:szCs w:val="24"/>
        </w:rPr>
        <w:t>-</w:t>
      </w:r>
      <w:r w:rsidRPr="003B76F3">
        <w:rPr>
          <w:color w:val="000000"/>
          <w:sz w:val="24"/>
          <w:szCs w:val="24"/>
        </w:rPr>
        <w:t>making around conflict resolution, peace building and defending human rights</w:t>
      </w:r>
      <w:r w:rsidR="00895841">
        <w:rPr>
          <w:color w:val="000000"/>
          <w:sz w:val="24"/>
          <w:szCs w:val="24"/>
        </w:rPr>
        <w:t xml:space="preserve">, </w:t>
      </w:r>
      <w:r w:rsidR="00895841" w:rsidRPr="00923A83">
        <w:rPr>
          <w:color w:val="000000"/>
          <w:sz w:val="24"/>
          <w:szCs w:val="24"/>
        </w:rPr>
        <w:t>including</w:t>
      </w:r>
      <w:r w:rsidR="002A70ED" w:rsidRPr="00923A83">
        <w:rPr>
          <w:color w:val="000000"/>
          <w:sz w:val="24"/>
          <w:szCs w:val="24"/>
        </w:rPr>
        <w:t xml:space="preserve"> consultation </w:t>
      </w:r>
      <w:r w:rsidR="0073253A">
        <w:rPr>
          <w:color w:val="000000"/>
          <w:sz w:val="24"/>
          <w:szCs w:val="24"/>
        </w:rPr>
        <w:t>on reviews of</w:t>
      </w:r>
      <w:r w:rsidR="00895841" w:rsidRPr="00923A83">
        <w:rPr>
          <w:color w:val="000000"/>
          <w:sz w:val="24"/>
          <w:szCs w:val="24"/>
        </w:rPr>
        <w:t xml:space="preserve"> </w:t>
      </w:r>
      <w:r w:rsidR="009F53D6" w:rsidRPr="0073253A">
        <w:rPr>
          <w:color w:val="000000"/>
          <w:sz w:val="24"/>
          <w:szCs w:val="24"/>
        </w:rPr>
        <w:t>constitution</w:t>
      </w:r>
      <w:r w:rsidRPr="0073253A">
        <w:rPr>
          <w:sz w:val="24"/>
          <w:szCs w:val="24"/>
        </w:rPr>
        <w:t>;</w:t>
      </w:r>
    </w:p>
    <w:p w14:paraId="4A45EED6" w14:textId="57F0199A" w:rsidR="00AE40E9" w:rsidRDefault="00D21BA5" w:rsidP="003B76F3">
      <w:pPr>
        <w:pStyle w:val="ListParagraph"/>
        <w:numPr>
          <w:ilvl w:val="0"/>
          <w:numId w:val="4"/>
        </w:numPr>
        <w:pBdr>
          <w:top w:val="nil"/>
          <w:left w:val="nil"/>
          <w:bottom w:val="nil"/>
          <w:right w:val="nil"/>
          <w:between w:val="nil"/>
        </w:pBdr>
        <w:spacing w:after="0"/>
        <w:jc w:val="both"/>
        <w:rPr>
          <w:color w:val="000000"/>
          <w:sz w:val="24"/>
          <w:szCs w:val="24"/>
        </w:rPr>
      </w:pPr>
      <w:r w:rsidRPr="003B76F3">
        <w:rPr>
          <w:sz w:val="24"/>
          <w:szCs w:val="24"/>
        </w:rPr>
        <w:t>c</w:t>
      </w:r>
      <w:r w:rsidRPr="003B76F3">
        <w:rPr>
          <w:color w:val="000000"/>
          <w:sz w:val="24"/>
          <w:szCs w:val="24"/>
        </w:rPr>
        <w:t>reating key pathways for recruitment, promotion and retention of women in</w:t>
      </w:r>
      <w:r w:rsidR="00AE40E9">
        <w:rPr>
          <w:color w:val="000000"/>
          <w:sz w:val="24"/>
          <w:szCs w:val="24"/>
        </w:rPr>
        <w:t xml:space="preserve"> security </w:t>
      </w:r>
      <w:r w:rsidR="00696DA2">
        <w:rPr>
          <w:color w:val="000000"/>
          <w:sz w:val="24"/>
          <w:szCs w:val="24"/>
        </w:rPr>
        <w:t>and defence sector</w:t>
      </w:r>
      <w:r w:rsidR="00AE40E9">
        <w:rPr>
          <w:color w:val="000000"/>
          <w:sz w:val="24"/>
          <w:szCs w:val="24"/>
        </w:rPr>
        <w:t xml:space="preserve"> (</w:t>
      </w:r>
      <w:r w:rsidR="00696DA2">
        <w:rPr>
          <w:color w:val="000000"/>
          <w:sz w:val="24"/>
          <w:szCs w:val="24"/>
        </w:rPr>
        <w:t xml:space="preserve">including physical security, cyber security, private security, </w:t>
      </w:r>
      <w:r w:rsidR="00AE40E9">
        <w:rPr>
          <w:color w:val="000000"/>
          <w:sz w:val="24"/>
          <w:szCs w:val="24"/>
        </w:rPr>
        <w:t xml:space="preserve">law enforcement and international peace </w:t>
      </w:r>
      <w:r w:rsidR="00696DA2">
        <w:rPr>
          <w:color w:val="000000"/>
          <w:sz w:val="24"/>
          <w:szCs w:val="24"/>
        </w:rPr>
        <w:t>operations</w:t>
      </w:r>
      <w:r w:rsidR="00AE40E9">
        <w:rPr>
          <w:color w:val="000000"/>
          <w:sz w:val="24"/>
          <w:szCs w:val="24"/>
        </w:rPr>
        <w:t>)</w:t>
      </w:r>
      <w:r w:rsidR="00696DA2">
        <w:rPr>
          <w:color w:val="000000"/>
          <w:sz w:val="24"/>
          <w:szCs w:val="24"/>
        </w:rPr>
        <w:t xml:space="preserve">; </w:t>
      </w:r>
    </w:p>
    <w:p w14:paraId="0000001D" w14:textId="71DE17BF" w:rsidR="00914DCC" w:rsidRPr="003B76F3" w:rsidRDefault="002A70ED" w:rsidP="003B76F3">
      <w:pPr>
        <w:pStyle w:val="ListParagraph"/>
        <w:numPr>
          <w:ilvl w:val="0"/>
          <w:numId w:val="4"/>
        </w:numPr>
        <w:pBdr>
          <w:top w:val="nil"/>
          <w:left w:val="nil"/>
          <w:bottom w:val="nil"/>
          <w:right w:val="nil"/>
          <w:between w:val="nil"/>
        </w:pBdr>
        <w:spacing w:after="0"/>
        <w:jc w:val="both"/>
        <w:rPr>
          <w:color w:val="000000"/>
          <w:sz w:val="24"/>
          <w:szCs w:val="24"/>
        </w:rPr>
      </w:pPr>
      <w:r>
        <w:rPr>
          <w:color w:val="000000"/>
          <w:sz w:val="24"/>
          <w:szCs w:val="24"/>
        </w:rPr>
        <w:t xml:space="preserve">aiming to achieve equal </w:t>
      </w:r>
      <w:r w:rsidR="00923A83">
        <w:rPr>
          <w:color w:val="000000"/>
          <w:sz w:val="24"/>
          <w:szCs w:val="24"/>
        </w:rPr>
        <w:t xml:space="preserve">representation of </w:t>
      </w:r>
      <w:r>
        <w:rPr>
          <w:color w:val="000000"/>
          <w:sz w:val="24"/>
          <w:szCs w:val="24"/>
        </w:rPr>
        <w:t xml:space="preserve">women as </w:t>
      </w:r>
      <w:r w:rsidRPr="003B76F3">
        <w:rPr>
          <w:color w:val="000000"/>
          <w:sz w:val="24"/>
          <w:szCs w:val="24"/>
        </w:rPr>
        <w:t xml:space="preserve">peacekeepers </w:t>
      </w:r>
      <w:r w:rsidR="00696DA2">
        <w:rPr>
          <w:color w:val="000000"/>
          <w:sz w:val="24"/>
          <w:szCs w:val="24"/>
        </w:rPr>
        <w:t xml:space="preserve">by 2030, meeting the CEDAW target </w:t>
      </w:r>
      <w:r>
        <w:rPr>
          <w:color w:val="000000"/>
          <w:sz w:val="24"/>
          <w:szCs w:val="24"/>
        </w:rPr>
        <w:t xml:space="preserve">along </w:t>
      </w:r>
      <w:r w:rsidRPr="003B76F3">
        <w:rPr>
          <w:color w:val="000000"/>
          <w:sz w:val="24"/>
          <w:szCs w:val="24"/>
        </w:rPr>
        <w:t xml:space="preserve">with clear </w:t>
      </w:r>
      <w:r>
        <w:rPr>
          <w:color w:val="000000"/>
          <w:sz w:val="24"/>
          <w:szCs w:val="24"/>
        </w:rPr>
        <w:t xml:space="preserve">and agreed </w:t>
      </w:r>
      <w:r w:rsidR="0073253A">
        <w:rPr>
          <w:color w:val="000000"/>
          <w:sz w:val="24"/>
          <w:szCs w:val="24"/>
        </w:rPr>
        <w:t xml:space="preserve">intermediate </w:t>
      </w:r>
      <w:r w:rsidRPr="003B76F3">
        <w:rPr>
          <w:color w:val="000000"/>
          <w:sz w:val="24"/>
          <w:szCs w:val="24"/>
        </w:rPr>
        <w:t>targets</w:t>
      </w:r>
      <w:r w:rsidR="00923A83">
        <w:rPr>
          <w:color w:val="000000"/>
          <w:sz w:val="24"/>
          <w:szCs w:val="24"/>
        </w:rPr>
        <w:t>;</w:t>
      </w:r>
    </w:p>
    <w:p w14:paraId="0000001E" w14:textId="687290D3" w:rsidR="00914DCC" w:rsidRPr="003B76F3" w:rsidRDefault="00D21BA5" w:rsidP="003B76F3">
      <w:pPr>
        <w:pStyle w:val="ListParagraph"/>
        <w:numPr>
          <w:ilvl w:val="0"/>
          <w:numId w:val="4"/>
        </w:numPr>
        <w:pBdr>
          <w:top w:val="nil"/>
          <w:left w:val="nil"/>
          <w:bottom w:val="nil"/>
          <w:right w:val="nil"/>
          <w:between w:val="nil"/>
        </w:pBdr>
        <w:spacing w:after="0"/>
        <w:jc w:val="both"/>
        <w:rPr>
          <w:color w:val="000000"/>
          <w:sz w:val="24"/>
          <w:szCs w:val="24"/>
        </w:rPr>
      </w:pPr>
      <w:r w:rsidRPr="003B76F3">
        <w:rPr>
          <w:sz w:val="24"/>
          <w:szCs w:val="24"/>
        </w:rPr>
        <w:t xml:space="preserve">improving </w:t>
      </w:r>
      <w:r w:rsidRPr="003B76F3">
        <w:rPr>
          <w:color w:val="000000"/>
          <w:sz w:val="24"/>
          <w:szCs w:val="24"/>
        </w:rPr>
        <w:t xml:space="preserve">Women peacekeepers’ visibility as role models which </w:t>
      </w:r>
      <w:r w:rsidRPr="003B76F3">
        <w:rPr>
          <w:sz w:val="24"/>
          <w:szCs w:val="24"/>
        </w:rPr>
        <w:t xml:space="preserve">will </w:t>
      </w:r>
      <w:r w:rsidRPr="003B76F3">
        <w:rPr>
          <w:color w:val="000000"/>
          <w:sz w:val="24"/>
          <w:szCs w:val="24"/>
        </w:rPr>
        <w:t>empower women and girls in communities, as well as provid</w:t>
      </w:r>
      <w:r w:rsidRPr="003B76F3">
        <w:rPr>
          <w:sz w:val="24"/>
          <w:szCs w:val="24"/>
        </w:rPr>
        <w:t>ing</w:t>
      </w:r>
      <w:r w:rsidRPr="003B76F3">
        <w:rPr>
          <w:color w:val="000000"/>
          <w:sz w:val="24"/>
          <w:szCs w:val="24"/>
        </w:rPr>
        <w:t xml:space="preserve"> a conduit for liaising and sharing information</w:t>
      </w:r>
      <w:r w:rsidRPr="003B76F3">
        <w:rPr>
          <w:sz w:val="24"/>
          <w:szCs w:val="24"/>
        </w:rPr>
        <w:t xml:space="preserve"> and</w:t>
      </w:r>
      <w:r w:rsidR="00923A83">
        <w:rPr>
          <w:sz w:val="24"/>
          <w:szCs w:val="24"/>
        </w:rPr>
        <w:t xml:space="preserve"> learning from</w:t>
      </w:r>
      <w:r w:rsidR="00696DA2">
        <w:rPr>
          <w:sz w:val="24"/>
          <w:szCs w:val="24"/>
        </w:rPr>
        <w:t xml:space="preserve"> women’s</w:t>
      </w:r>
      <w:r w:rsidRPr="003B76F3">
        <w:rPr>
          <w:sz w:val="24"/>
          <w:szCs w:val="24"/>
        </w:rPr>
        <w:t xml:space="preserve"> </w:t>
      </w:r>
      <w:r w:rsidR="00696DA2">
        <w:rPr>
          <w:sz w:val="24"/>
          <w:szCs w:val="24"/>
        </w:rPr>
        <w:t xml:space="preserve">“grass roots” </w:t>
      </w:r>
      <w:r w:rsidRPr="003B76F3">
        <w:rPr>
          <w:sz w:val="24"/>
          <w:szCs w:val="24"/>
        </w:rPr>
        <w:t>intelligence</w:t>
      </w:r>
      <w:r w:rsidRPr="003B76F3">
        <w:rPr>
          <w:color w:val="000000"/>
          <w:sz w:val="24"/>
          <w:szCs w:val="24"/>
        </w:rPr>
        <w:t xml:space="preserve">. Setting out the arguments for targeted inclusive peacekeeper training to strengthen knowledge, skills and expertise. </w:t>
      </w:r>
    </w:p>
    <w:p w14:paraId="0000001F" w14:textId="77777777" w:rsidR="00914DCC" w:rsidRDefault="00914DCC">
      <w:pPr>
        <w:pBdr>
          <w:top w:val="nil"/>
          <w:left w:val="nil"/>
          <w:bottom w:val="nil"/>
          <w:right w:val="nil"/>
          <w:between w:val="nil"/>
        </w:pBdr>
        <w:spacing w:after="0"/>
        <w:ind w:left="1440"/>
        <w:jc w:val="both"/>
        <w:rPr>
          <w:color w:val="000000"/>
          <w:sz w:val="24"/>
          <w:szCs w:val="24"/>
        </w:rPr>
      </w:pPr>
    </w:p>
    <w:p w14:paraId="00000020" w14:textId="33A5BF3D" w:rsidR="00914DCC" w:rsidRPr="00923A83" w:rsidRDefault="00D21BA5" w:rsidP="00923A83">
      <w:pPr>
        <w:pStyle w:val="ListParagraph"/>
        <w:numPr>
          <w:ilvl w:val="0"/>
          <w:numId w:val="2"/>
        </w:numPr>
        <w:pBdr>
          <w:top w:val="nil"/>
          <w:left w:val="nil"/>
          <w:bottom w:val="nil"/>
          <w:right w:val="nil"/>
          <w:between w:val="nil"/>
        </w:pBdr>
        <w:jc w:val="both"/>
        <w:rPr>
          <w:b/>
          <w:bCs/>
          <w:color w:val="000000"/>
          <w:sz w:val="24"/>
          <w:szCs w:val="24"/>
        </w:rPr>
      </w:pPr>
      <w:r w:rsidRPr="00923A83">
        <w:rPr>
          <w:b/>
          <w:bCs/>
          <w:sz w:val="24"/>
          <w:szCs w:val="24"/>
        </w:rPr>
        <w:lastRenderedPageBreak/>
        <w:t>SURVIVOR CENTRED APPROACH</w:t>
      </w:r>
      <w:r w:rsidRPr="00923A83">
        <w:rPr>
          <w:sz w:val="24"/>
          <w:szCs w:val="24"/>
        </w:rPr>
        <w:t xml:space="preserve">.  </w:t>
      </w:r>
      <w:r w:rsidR="00086825" w:rsidRPr="00923A83">
        <w:rPr>
          <w:sz w:val="24"/>
          <w:szCs w:val="24"/>
        </w:rPr>
        <w:t>Soliciting</w:t>
      </w:r>
      <w:r w:rsidRPr="00923A83">
        <w:rPr>
          <w:sz w:val="24"/>
          <w:szCs w:val="24"/>
        </w:rPr>
        <w:t xml:space="preserve"> for wider </w:t>
      </w:r>
      <w:r w:rsidR="00696DA2" w:rsidRPr="00923A83">
        <w:rPr>
          <w:color w:val="000000"/>
          <w:sz w:val="24"/>
          <w:szCs w:val="24"/>
        </w:rPr>
        <w:t>i</w:t>
      </w:r>
      <w:r w:rsidRPr="00923A83">
        <w:rPr>
          <w:color w:val="000000"/>
          <w:sz w:val="24"/>
          <w:szCs w:val="24"/>
        </w:rPr>
        <w:t>nvest</w:t>
      </w:r>
      <w:r w:rsidRPr="00923A83">
        <w:rPr>
          <w:sz w:val="24"/>
          <w:szCs w:val="24"/>
        </w:rPr>
        <w:t>ments</w:t>
      </w:r>
      <w:r w:rsidRPr="00923A83">
        <w:rPr>
          <w:color w:val="000000"/>
          <w:sz w:val="24"/>
          <w:szCs w:val="24"/>
        </w:rPr>
        <w:t xml:space="preserve"> in and </w:t>
      </w:r>
      <w:r w:rsidRPr="00923A83">
        <w:rPr>
          <w:sz w:val="24"/>
          <w:szCs w:val="24"/>
        </w:rPr>
        <w:t xml:space="preserve">expansion of </w:t>
      </w:r>
      <w:r w:rsidRPr="00923A83">
        <w:rPr>
          <w:color w:val="000000"/>
          <w:sz w:val="24"/>
          <w:szCs w:val="24"/>
        </w:rPr>
        <w:t xml:space="preserve">integrated protection and support services for women and girls </w:t>
      </w:r>
      <w:r w:rsidRPr="00923A83">
        <w:rPr>
          <w:color w:val="000000"/>
          <w:sz w:val="24"/>
          <w:szCs w:val="24"/>
        </w:rPr>
        <w:t xml:space="preserve">including the promotion of initiatives to strengthen shelters, emergency services and psychosocial, legal and social support mechanisms for survivors of CRSV, while ensuring confidentiality, safety and survivor </w:t>
      </w:r>
      <w:r w:rsidR="00696DA2" w:rsidRPr="00923A83">
        <w:rPr>
          <w:color w:val="000000"/>
          <w:sz w:val="24"/>
          <w:szCs w:val="24"/>
        </w:rPr>
        <w:t>centred</w:t>
      </w:r>
      <w:r w:rsidRPr="00923A83">
        <w:rPr>
          <w:color w:val="000000"/>
          <w:sz w:val="24"/>
          <w:szCs w:val="24"/>
        </w:rPr>
        <w:t xml:space="preserve"> approaches.  Strengthening gender-responsive transitional legal and reconstruction processes that integrate accountability for CRSV and enable women and girl survivors to rebuild their lives and </w:t>
      </w:r>
      <w:r w:rsidRPr="00923A83">
        <w:rPr>
          <w:sz w:val="24"/>
          <w:szCs w:val="24"/>
        </w:rPr>
        <w:t>be</w:t>
      </w:r>
      <w:r w:rsidRPr="00923A83">
        <w:rPr>
          <w:color w:val="000000"/>
          <w:sz w:val="24"/>
          <w:szCs w:val="24"/>
        </w:rPr>
        <w:t xml:space="preserve"> accepted within their communities.  </w:t>
      </w:r>
    </w:p>
    <w:p w14:paraId="00000021" w14:textId="77777777" w:rsidR="00914DCC" w:rsidRDefault="00D21BA5">
      <w:pPr>
        <w:numPr>
          <w:ilvl w:val="0"/>
          <w:numId w:val="2"/>
        </w:numPr>
        <w:pBdr>
          <w:top w:val="nil"/>
          <w:left w:val="nil"/>
          <w:bottom w:val="nil"/>
          <w:right w:val="nil"/>
          <w:between w:val="nil"/>
        </w:pBdr>
        <w:spacing w:after="0"/>
        <w:jc w:val="both"/>
        <w:rPr>
          <w:b/>
          <w:bCs/>
          <w:sz w:val="24"/>
          <w:szCs w:val="24"/>
          <w:highlight w:val="white"/>
        </w:rPr>
      </w:pPr>
      <w:r>
        <w:rPr>
          <w:b/>
          <w:bCs/>
          <w:sz w:val="24"/>
          <w:szCs w:val="24"/>
        </w:rPr>
        <w:t>CROSS CUTTING ISSUES</w:t>
      </w:r>
    </w:p>
    <w:p w14:paraId="00000022" w14:textId="2EFFC7B4" w:rsidR="00914DCC" w:rsidRDefault="00D21BA5">
      <w:pPr>
        <w:jc w:val="both"/>
        <w:rPr>
          <w:sz w:val="24"/>
          <w:szCs w:val="24"/>
        </w:rPr>
      </w:pPr>
      <w:r>
        <w:rPr>
          <w:sz w:val="24"/>
          <w:szCs w:val="24"/>
        </w:rPr>
        <w:t>The Working Group in investigating</w:t>
      </w:r>
      <w:r w:rsidR="00923A83">
        <w:rPr>
          <w:sz w:val="24"/>
          <w:szCs w:val="24"/>
        </w:rPr>
        <w:t xml:space="preserve"> </w:t>
      </w:r>
      <w:r>
        <w:rPr>
          <w:sz w:val="24"/>
          <w:szCs w:val="24"/>
        </w:rPr>
        <w:t xml:space="preserve">its priorities will address a number of cross cutting issues including: </w:t>
      </w:r>
    </w:p>
    <w:p w14:paraId="00000023" w14:textId="2F6A6F9E" w:rsidR="00914DCC" w:rsidRPr="003B76F3" w:rsidRDefault="00D21BA5" w:rsidP="003B76F3">
      <w:pPr>
        <w:pStyle w:val="ListParagraph"/>
        <w:numPr>
          <w:ilvl w:val="4"/>
          <w:numId w:val="3"/>
        </w:numPr>
        <w:pBdr>
          <w:top w:val="nil"/>
          <w:left w:val="nil"/>
          <w:bottom w:val="nil"/>
          <w:right w:val="nil"/>
          <w:between w:val="nil"/>
        </w:pBdr>
        <w:spacing w:after="0"/>
        <w:jc w:val="both"/>
        <w:rPr>
          <w:color w:val="000000"/>
          <w:sz w:val="24"/>
          <w:szCs w:val="24"/>
        </w:rPr>
      </w:pPr>
      <w:r w:rsidRPr="003B76F3">
        <w:rPr>
          <w:color w:val="000000"/>
          <w:sz w:val="24"/>
          <w:szCs w:val="24"/>
        </w:rPr>
        <w:t xml:space="preserve">The imperative of </w:t>
      </w:r>
      <w:r w:rsidRPr="00923A83">
        <w:rPr>
          <w:b/>
          <w:bCs/>
          <w:color w:val="000000"/>
          <w:sz w:val="24"/>
          <w:szCs w:val="24"/>
        </w:rPr>
        <w:t>sustainable funding</w:t>
      </w:r>
      <w:r w:rsidRPr="003B76F3">
        <w:rPr>
          <w:color w:val="000000"/>
          <w:sz w:val="24"/>
          <w:szCs w:val="24"/>
        </w:rPr>
        <w:t xml:space="preserve"> and support for the WPS</w:t>
      </w:r>
      <w:r w:rsidR="00923A83">
        <w:rPr>
          <w:color w:val="000000"/>
          <w:sz w:val="24"/>
          <w:szCs w:val="24"/>
        </w:rPr>
        <w:t xml:space="preserve"> </w:t>
      </w:r>
      <w:r w:rsidRPr="003B76F3">
        <w:rPr>
          <w:color w:val="000000"/>
          <w:sz w:val="24"/>
          <w:szCs w:val="24"/>
        </w:rPr>
        <w:t>A</w:t>
      </w:r>
      <w:r w:rsidR="00923A83">
        <w:rPr>
          <w:color w:val="000000"/>
          <w:sz w:val="24"/>
          <w:szCs w:val="24"/>
        </w:rPr>
        <w:t>genda</w:t>
      </w:r>
      <w:r w:rsidRPr="003B76F3">
        <w:rPr>
          <w:color w:val="000000"/>
          <w:sz w:val="24"/>
          <w:szCs w:val="24"/>
        </w:rPr>
        <w:t xml:space="preserve"> in general and specifically for women’s organisations and community-based women’s led organisations and networks. </w:t>
      </w:r>
      <w:r w:rsidRPr="00923A83">
        <w:rPr>
          <w:color w:val="000000"/>
          <w:sz w:val="24"/>
          <w:szCs w:val="24"/>
        </w:rPr>
        <w:t xml:space="preserve">This will include the documentation of rights violations by </w:t>
      </w:r>
      <w:r w:rsidR="001A4BA4" w:rsidRPr="00923A83">
        <w:rPr>
          <w:color w:val="000000"/>
          <w:sz w:val="24"/>
          <w:szCs w:val="24"/>
        </w:rPr>
        <w:t xml:space="preserve">collecting, </w:t>
      </w:r>
      <w:r w:rsidRPr="00923A83">
        <w:rPr>
          <w:color w:val="000000"/>
          <w:sz w:val="24"/>
          <w:szCs w:val="24"/>
        </w:rPr>
        <w:t xml:space="preserve">preserving </w:t>
      </w:r>
      <w:r w:rsidR="001A4BA4" w:rsidRPr="00923A83">
        <w:rPr>
          <w:color w:val="000000"/>
          <w:sz w:val="24"/>
          <w:szCs w:val="24"/>
        </w:rPr>
        <w:t xml:space="preserve">and storing </w:t>
      </w:r>
      <w:r w:rsidRPr="00923A83">
        <w:rPr>
          <w:color w:val="000000"/>
          <w:sz w:val="24"/>
          <w:szCs w:val="24"/>
        </w:rPr>
        <w:t>evidence</w:t>
      </w:r>
      <w:r w:rsidR="001A4BA4" w:rsidRPr="00923A83">
        <w:rPr>
          <w:color w:val="000000"/>
          <w:sz w:val="24"/>
          <w:szCs w:val="24"/>
        </w:rPr>
        <w:t xml:space="preserve"> to be used in judicial processes</w:t>
      </w:r>
      <w:r w:rsidRPr="00923A83">
        <w:rPr>
          <w:color w:val="000000"/>
          <w:sz w:val="24"/>
          <w:szCs w:val="24"/>
        </w:rPr>
        <w:t>, and producing data to strengthen accountability, advocacy and evidence-based policy making.</w:t>
      </w:r>
      <w:r w:rsidRPr="003B76F3">
        <w:rPr>
          <w:color w:val="000000"/>
          <w:sz w:val="24"/>
          <w:szCs w:val="24"/>
        </w:rPr>
        <w:t xml:space="preserve">  </w:t>
      </w:r>
    </w:p>
    <w:p w14:paraId="00000024" w14:textId="77777777" w:rsidR="00914DCC" w:rsidRDefault="00D21BA5" w:rsidP="003B76F3">
      <w:pPr>
        <w:pStyle w:val="ListParagraph"/>
        <w:numPr>
          <w:ilvl w:val="4"/>
          <w:numId w:val="3"/>
        </w:numPr>
        <w:pBdr>
          <w:top w:val="nil"/>
          <w:left w:val="nil"/>
          <w:bottom w:val="nil"/>
          <w:right w:val="nil"/>
          <w:between w:val="nil"/>
        </w:pBdr>
        <w:spacing w:after="0"/>
        <w:jc w:val="both"/>
        <w:rPr>
          <w:color w:val="000000"/>
          <w:sz w:val="24"/>
          <w:szCs w:val="24"/>
        </w:rPr>
      </w:pPr>
      <w:r>
        <w:rPr>
          <w:color w:val="000000"/>
          <w:sz w:val="24"/>
          <w:szCs w:val="24"/>
        </w:rPr>
        <w:t xml:space="preserve">The importance of </w:t>
      </w:r>
      <w:r w:rsidRPr="00923A83">
        <w:rPr>
          <w:b/>
          <w:bCs/>
          <w:color w:val="000000"/>
          <w:sz w:val="24"/>
          <w:szCs w:val="24"/>
        </w:rPr>
        <w:t>partnership working with men</w:t>
      </w:r>
      <w:r>
        <w:rPr>
          <w:color w:val="000000"/>
          <w:sz w:val="24"/>
          <w:szCs w:val="24"/>
        </w:rPr>
        <w:t xml:space="preserve"> and developing the understanding of the impact of women’s participation in conflict resolution and peacebuilding.   </w:t>
      </w:r>
    </w:p>
    <w:p w14:paraId="00000025" w14:textId="03E572D9" w:rsidR="00914DCC" w:rsidRPr="00DC6182" w:rsidRDefault="00DC6182" w:rsidP="003B76F3">
      <w:pPr>
        <w:pStyle w:val="ListParagraph"/>
        <w:numPr>
          <w:ilvl w:val="4"/>
          <w:numId w:val="3"/>
        </w:numPr>
        <w:pBdr>
          <w:top w:val="nil"/>
          <w:left w:val="nil"/>
          <w:bottom w:val="nil"/>
          <w:right w:val="nil"/>
          <w:between w:val="nil"/>
        </w:pBdr>
        <w:spacing w:after="0"/>
        <w:jc w:val="both"/>
        <w:rPr>
          <w:sz w:val="24"/>
          <w:szCs w:val="24"/>
        </w:rPr>
      </w:pPr>
      <w:r w:rsidRPr="003B76F3">
        <w:rPr>
          <w:color w:val="000000"/>
          <w:sz w:val="24"/>
          <w:szCs w:val="24"/>
        </w:rPr>
        <w:t>Realising</w:t>
      </w:r>
      <w:r w:rsidRPr="00DC6182">
        <w:rPr>
          <w:sz w:val="24"/>
          <w:szCs w:val="24"/>
        </w:rPr>
        <w:t xml:space="preserve"> th</w:t>
      </w:r>
      <w:r>
        <w:rPr>
          <w:sz w:val="24"/>
          <w:szCs w:val="24"/>
        </w:rPr>
        <w:t xml:space="preserve">e </w:t>
      </w:r>
      <w:r w:rsidRPr="00923A83">
        <w:rPr>
          <w:b/>
          <w:bCs/>
          <w:sz w:val="24"/>
          <w:szCs w:val="24"/>
        </w:rPr>
        <w:t>benefits of AI while managing the risks</w:t>
      </w:r>
      <w:r>
        <w:rPr>
          <w:sz w:val="24"/>
          <w:szCs w:val="24"/>
        </w:rPr>
        <w:t xml:space="preserve"> connected thereto.</w:t>
      </w:r>
    </w:p>
    <w:p w14:paraId="6A797895" w14:textId="77777777" w:rsidR="00DC6182" w:rsidRDefault="00DC6182" w:rsidP="00086825">
      <w:pPr>
        <w:jc w:val="both"/>
        <w:rPr>
          <w:sz w:val="24"/>
          <w:szCs w:val="24"/>
        </w:rPr>
      </w:pPr>
    </w:p>
    <w:p w14:paraId="0000002E" w14:textId="15BABCD9" w:rsidR="00914DCC" w:rsidRPr="00086825" w:rsidRDefault="00086825" w:rsidP="00086825">
      <w:pPr>
        <w:jc w:val="both"/>
        <w:rPr>
          <w:sz w:val="24"/>
          <w:szCs w:val="24"/>
        </w:rPr>
      </w:pPr>
      <w:r w:rsidRPr="00086825">
        <w:rPr>
          <w:sz w:val="24"/>
          <w:szCs w:val="24"/>
        </w:rPr>
        <w:t xml:space="preserve">The above is </w:t>
      </w:r>
      <w:r>
        <w:rPr>
          <w:sz w:val="24"/>
          <w:szCs w:val="24"/>
        </w:rPr>
        <w:t xml:space="preserve">intended as </w:t>
      </w:r>
      <w:r w:rsidRPr="00086825">
        <w:rPr>
          <w:sz w:val="24"/>
          <w:szCs w:val="24"/>
        </w:rPr>
        <w:t>the frame</w:t>
      </w:r>
      <w:r>
        <w:rPr>
          <w:sz w:val="24"/>
          <w:szCs w:val="24"/>
        </w:rPr>
        <w:t>work</w:t>
      </w:r>
      <w:r w:rsidRPr="00086825">
        <w:rPr>
          <w:sz w:val="24"/>
          <w:szCs w:val="24"/>
        </w:rPr>
        <w:t xml:space="preserve"> for our actions</w:t>
      </w:r>
      <w:r>
        <w:rPr>
          <w:sz w:val="24"/>
          <w:szCs w:val="24"/>
        </w:rPr>
        <w:t>,</w:t>
      </w:r>
      <w:r w:rsidRPr="00086825">
        <w:rPr>
          <w:sz w:val="24"/>
          <w:szCs w:val="24"/>
        </w:rPr>
        <w:t xml:space="preserve"> but indeed it </w:t>
      </w:r>
      <w:r w:rsidR="001A4BA4">
        <w:rPr>
          <w:sz w:val="24"/>
          <w:szCs w:val="24"/>
        </w:rPr>
        <w:t>should be regarded</w:t>
      </w:r>
      <w:r w:rsidRPr="00086825">
        <w:rPr>
          <w:sz w:val="24"/>
          <w:szCs w:val="24"/>
        </w:rPr>
        <w:t xml:space="preserve"> as a work in progress and </w:t>
      </w:r>
      <w:r w:rsidR="001A4BA4">
        <w:rPr>
          <w:sz w:val="24"/>
          <w:szCs w:val="24"/>
        </w:rPr>
        <w:t>the WG</w:t>
      </w:r>
      <w:r w:rsidRPr="00086825">
        <w:rPr>
          <w:sz w:val="24"/>
          <w:szCs w:val="24"/>
        </w:rPr>
        <w:t xml:space="preserve"> </w:t>
      </w:r>
      <w:r>
        <w:rPr>
          <w:sz w:val="24"/>
          <w:szCs w:val="24"/>
        </w:rPr>
        <w:t>will</w:t>
      </w:r>
      <w:r w:rsidRPr="00086825">
        <w:rPr>
          <w:sz w:val="24"/>
          <w:szCs w:val="24"/>
        </w:rPr>
        <w:t xml:space="preserve"> modify </w:t>
      </w:r>
      <w:r w:rsidR="001A4BA4">
        <w:rPr>
          <w:sz w:val="24"/>
          <w:szCs w:val="24"/>
        </w:rPr>
        <w:t>its</w:t>
      </w:r>
      <w:r w:rsidRPr="00086825">
        <w:rPr>
          <w:sz w:val="24"/>
          <w:szCs w:val="24"/>
        </w:rPr>
        <w:t xml:space="preserve"> approach and focus depending on the outcome of</w:t>
      </w:r>
      <w:r w:rsidR="001A4BA4">
        <w:rPr>
          <w:sz w:val="24"/>
          <w:szCs w:val="24"/>
        </w:rPr>
        <w:t xml:space="preserve"> its</w:t>
      </w:r>
      <w:r w:rsidRPr="00086825">
        <w:rPr>
          <w:sz w:val="24"/>
          <w:szCs w:val="24"/>
        </w:rPr>
        <w:t xml:space="preserve"> research </w:t>
      </w:r>
      <w:r>
        <w:rPr>
          <w:sz w:val="24"/>
          <w:szCs w:val="24"/>
        </w:rPr>
        <w:t>and emerging issues and delivery of the No Peace Without Women Campaign.</w:t>
      </w:r>
    </w:p>
    <w:sectPr w:rsidR="00914DCC" w:rsidRPr="00086825">
      <w:headerReference w:type="defaul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95652" w14:textId="77777777" w:rsidR="00D21BA5" w:rsidRDefault="00D21BA5" w:rsidP="003B76F3">
      <w:pPr>
        <w:spacing w:after="0" w:line="240" w:lineRule="auto"/>
      </w:pPr>
      <w:r>
        <w:separator/>
      </w:r>
    </w:p>
  </w:endnote>
  <w:endnote w:type="continuationSeparator" w:id="0">
    <w:p w14:paraId="7F6181FB" w14:textId="77777777" w:rsidR="00D21BA5" w:rsidRDefault="00D21BA5" w:rsidP="003B7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9D85CA2-2C3F-4CD2-85D5-D72DE81416F0}"/>
    <w:embedBold r:id="rId2" w:fontKey="{64D5F0FA-DAE8-4364-8E9B-0F4AC837C127}"/>
    <w:embedItalic r:id="rId3" w:fontKey="{DD7F529C-A3ED-49C0-AEF8-FA15BCC85AF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60AC1040-F8F3-4337-AD70-F97C2B5A936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36B73" w14:textId="77777777" w:rsidR="00D21BA5" w:rsidRDefault="00D21BA5" w:rsidP="003B76F3">
      <w:pPr>
        <w:spacing w:after="0" w:line="240" w:lineRule="auto"/>
      </w:pPr>
      <w:r>
        <w:separator/>
      </w:r>
    </w:p>
  </w:footnote>
  <w:footnote w:type="continuationSeparator" w:id="0">
    <w:p w14:paraId="2B2ECAF6" w14:textId="77777777" w:rsidR="00D21BA5" w:rsidRDefault="00D21BA5" w:rsidP="003B76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D9331" w14:textId="6CE4F628" w:rsidR="003B76F3" w:rsidRDefault="003B76F3">
    <w:pPr>
      <w:pStyle w:val="Header"/>
    </w:pPr>
    <w:r>
      <w:t>Review #</w:t>
    </w:r>
    <w:r w:rsidR="00923A83">
      <w:t>5</w:t>
    </w:r>
    <w:r>
      <w:t xml:space="preserve"> - 2</w:t>
    </w:r>
    <w:r w:rsidR="00923A83">
      <w:t>8</w:t>
    </w:r>
    <w:r>
      <w:t xml:space="preserve"> August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3589E"/>
    <w:multiLevelType w:val="multilevel"/>
    <w:tmpl w:val="B1C0B486"/>
    <w:lvl w:ilvl="0">
      <w:start w:val="1"/>
      <w:numFmt w:val="decimal"/>
      <w:lvlText w:val="%1."/>
      <w:lvlJc w:val="left"/>
      <w:pPr>
        <w:ind w:left="502" w:hanging="360"/>
      </w:pPr>
      <w:rPr>
        <w:rFonts w:ascii="Arial" w:eastAsia="Arial" w:hAnsi="Arial" w:cs="Arial"/>
        <w:b/>
        <w:bCs/>
      </w:rPr>
    </w:lvl>
    <w:lvl w:ilvl="1">
      <w:start w:val="1"/>
      <w:numFmt w:val="lowerLetter"/>
      <w:lvlText w:val="%2."/>
      <w:lvlJc w:val="left"/>
      <w:pPr>
        <w:ind w:left="1069" w:hanging="360"/>
      </w:pPr>
      <w:rPr>
        <w:rFonts w:ascii="Calibri" w:eastAsia="Calibri" w:hAnsi="Calibri" w:cs="Calibri"/>
        <w:b/>
        <w:bCs/>
        <w:highlight w:val="gree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785" w:hanging="360"/>
      </w:pPr>
      <w:rPr>
        <w:rFonts w:ascii="Arial" w:hAnsi="Arial" w:cs="Arial" w:hint="default"/>
        <w:b/>
        <w:bCs/>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4120498"/>
    <w:multiLevelType w:val="multilevel"/>
    <w:tmpl w:val="F378E208"/>
    <w:lvl w:ilvl="0">
      <w:start w:val="1"/>
      <w:numFmt w:val="lowerLetter"/>
      <w:lvlText w:val="%1."/>
      <w:lvlJc w:val="left"/>
      <w:pPr>
        <w:ind w:left="720" w:hanging="360"/>
      </w:pPr>
      <w:rPr>
        <w:rFonts w:ascii="Arial" w:eastAsia="Arial" w:hAnsi="Arial" w:cs="Arial"/>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34612723"/>
    <w:multiLevelType w:val="hybridMultilevel"/>
    <w:tmpl w:val="B47EF8B2"/>
    <w:lvl w:ilvl="0" w:tplc="72A2256A">
      <w:start w:val="1"/>
      <w:numFmt w:val="upperLetter"/>
      <w:lvlText w:val="%1."/>
      <w:lvlJc w:val="left"/>
      <w:pPr>
        <w:ind w:left="720" w:hanging="360"/>
      </w:pPr>
      <w:rPr>
        <w:rFonts w:hint="default"/>
        <w:b/>
        <w:bCs w:val="0"/>
        <w:color w:val="33333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C67020"/>
    <w:multiLevelType w:val="hybridMultilevel"/>
    <w:tmpl w:val="7CC87782"/>
    <w:lvl w:ilvl="0" w:tplc="44FE22F0">
      <w:start w:val="1"/>
      <w:numFmt w:val="lowerLetter"/>
      <w:lvlText w:val="%1."/>
      <w:lvlJc w:val="left"/>
      <w:pPr>
        <w:ind w:left="1069" w:hanging="360"/>
      </w:pPr>
      <w:rPr>
        <w:rFonts w:ascii="Arial" w:hAnsi="Arial" w:cs="Arial" w:hint="default"/>
        <w:b/>
        <w:bCs/>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45A76743"/>
    <w:multiLevelType w:val="multilevel"/>
    <w:tmpl w:val="BEB01B64"/>
    <w:lvl w:ilvl="0">
      <w:start w:val="1"/>
      <w:numFmt w:val="decimal"/>
      <w:lvlText w:val="%1."/>
      <w:lvlJc w:val="left"/>
      <w:pPr>
        <w:ind w:left="1080" w:hanging="360"/>
      </w:pPr>
      <w:rPr>
        <w:b/>
        <w:bCs/>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5" w15:restartNumberingAfterBreak="0">
    <w:nsid w:val="51545267"/>
    <w:multiLevelType w:val="hybridMultilevel"/>
    <w:tmpl w:val="1AEC58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0767518">
    <w:abstractNumId w:val="1"/>
  </w:num>
  <w:num w:numId="2" w16cid:durableId="1318920709">
    <w:abstractNumId w:val="4"/>
  </w:num>
  <w:num w:numId="3" w16cid:durableId="355155584">
    <w:abstractNumId w:val="0"/>
  </w:num>
  <w:num w:numId="4" w16cid:durableId="1958026155">
    <w:abstractNumId w:val="3"/>
  </w:num>
  <w:num w:numId="5" w16cid:durableId="2004427684">
    <w:abstractNumId w:val="5"/>
  </w:num>
  <w:num w:numId="6" w16cid:durableId="1874616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DCC"/>
    <w:rsid w:val="00027648"/>
    <w:rsid w:val="00086825"/>
    <w:rsid w:val="001A4BA4"/>
    <w:rsid w:val="001C1CAF"/>
    <w:rsid w:val="002A70ED"/>
    <w:rsid w:val="003B76F3"/>
    <w:rsid w:val="005B6661"/>
    <w:rsid w:val="005D0F00"/>
    <w:rsid w:val="00604627"/>
    <w:rsid w:val="00696DA2"/>
    <w:rsid w:val="0073253A"/>
    <w:rsid w:val="007C30AA"/>
    <w:rsid w:val="00852EE3"/>
    <w:rsid w:val="00895841"/>
    <w:rsid w:val="008B7D3A"/>
    <w:rsid w:val="00914DCC"/>
    <w:rsid w:val="00923A83"/>
    <w:rsid w:val="009C0C5D"/>
    <w:rsid w:val="009F53D6"/>
    <w:rsid w:val="00AE40E9"/>
    <w:rsid w:val="00D21BA5"/>
    <w:rsid w:val="00D7547E"/>
    <w:rsid w:val="00DB6949"/>
    <w:rsid w:val="00DC6182"/>
    <w:rsid w:val="00E11D01"/>
    <w:rsid w:val="00ED05A9"/>
    <w:rsid w:val="00EE5F30"/>
    <w:rsid w:val="00F305F4"/>
    <w:rsid w:val="00F57F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FC4DD"/>
  <w15:docId w15:val="{3A90C456-B87D-4FCD-AB74-0ADE210FF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character" w:styleId="CommentReference">
    <w:name w:val="annotation reference"/>
    <w:basedOn w:val="DefaultParagraphFont"/>
    <w:uiPriority w:val="99"/>
    <w:semiHidden/>
    <w:unhideWhenUsed/>
    <w:rsid w:val="00DC6182"/>
    <w:rPr>
      <w:sz w:val="16"/>
      <w:szCs w:val="16"/>
    </w:rPr>
  </w:style>
  <w:style w:type="paragraph" w:styleId="CommentText">
    <w:name w:val="annotation text"/>
    <w:basedOn w:val="Normal"/>
    <w:link w:val="CommentTextChar"/>
    <w:uiPriority w:val="99"/>
    <w:semiHidden/>
    <w:unhideWhenUsed/>
    <w:rsid w:val="00DC6182"/>
    <w:pPr>
      <w:spacing w:line="240" w:lineRule="auto"/>
    </w:pPr>
    <w:rPr>
      <w:sz w:val="20"/>
      <w:szCs w:val="20"/>
    </w:rPr>
  </w:style>
  <w:style w:type="character" w:customStyle="1" w:styleId="CommentTextChar">
    <w:name w:val="Comment Text Char"/>
    <w:basedOn w:val="DefaultParagraphFont"/>
    <w:link w:val="CommentText"/>
    <w:uiPriority w:val="99"/>
    <w:semiHidden/>
    <w:rsid w:val="00DC6182"/>
    <w:rPr>
      <w:sz w:val="20"/>
      <w:szCs w:val="20"/>
    </w:rPr>
  </w:style>
  <w:style w:type="paragraph" w:styleId="CommentSubject">
    <w:name w:val="annotation subject"/>
    <w:basedOn w:val="CommentText"/>
    <w:next w:val="CommentText"/>
    <w:link w:val="CommentSubjectChar"/>
    <w:uiPriority w:val="99"/>
    <w:semiHidden/>
    <w:unhideWhenUsed/>
    <w:rsid w:val="00DC6182"/>
    <w:rPr>
      <w:b/>
      <w:bCs/>
    </w:rPr>
  </w:style>
  <w:style w:type="character" w:customStyle="1" w:styleId="CommentSubjectChar">
    <w:name w:val="Comment Subject Char"/>
    <w:basedOn w:val="CommentTextChar"/>
    <w:link w:val="CommentSubject"/>
    <w:uiPriority w:val="99"/>
    <w:semiHidden/>
    <w:rsid w:val="00DC6182"/>
    <w:rPr>
      <w:b/>
      <w:bCs/>
      <w:sz w:val="20"/>
      <w:szCs w:val="20"/>
    </w:rPr>
  </w:style>
  <w:style w:type="paragraph" w:styleId="ListParagraph">
    <w:name w:val="List Paragraph"/>
    <w:basedOn w:val="Normal"/>
    <w:uiPriority w:val="34"/>
    <w:qFormat/>
    <w:rsid w:val="003B76F3"/>
    <w:pPr>
      <w:ind w:left="720"/>
      <w:contextualSpacing/>
    </w:pPr>
  </w:style>
  <w:style w:type="paragraph" w:styleId="Header">
    <w:name w:val="header"/>
    <w:basedOn w:val="Normal"/>
    <w:link w:val="HeaderChar"/>
    <w:uiPriority w:val="99"/>
    <w:unhideWhenUsed/>
    <w:rsid w:val="003B76F3"/>
    <w:pPr>
      <w:tabs>
        <w:tab w:val="center" w:pos="4819"/>
        <w:tab w:val="right" w:pos="9638"/>
      </w:tabs>
      <w:spacing w:after="0" w:line="240" w:lineRule="auto"/>
    </w:pPr>
  </w:style>
  <w:style w:type="character" w:customStyle="1" w:styleId="HeaderChar">
    <w:name w:val="Header Char"/>
    <w:basedOn w:val="DefaultParagraphFont"/>
    <w:link w:val="Header"/>
    <w:uiPriority w:val="99"/>
    <w:rsid w:val="003B76F3"/>
  </w:style>
  <w:style w:type="paragraph" w:styleId="Footer">
    <w:name w:val="footer"/>
    <w:basedOn w:val="Normal"/>
    <w:link w:val="FooterChar"/>
    <w:uiPriority w:val="99"/>
    <w:unhideWhenUsed/>
    <w:rsid w:val="003B76F3"/>
    <w:pPr>
      <w:tabs>
        <w:tab w:val="center" w:pos="4819"/>
        <w:tab w:val="right" w:pos="9638"/>
      </w:tabs>
      <w:spacing w:after="0" w:line="240" w:lineRule="auto"/>
    </w:pPr>
  </w:style>
  <w:style w:type="character" w:customStyle="1" w:styleId="FooterChar">
    <w:name w:val="Footer Char"/>
    <w:basedOn w:val="DefaultParagraphFont"/>
    <w:link w:val="Footer"/>
    <w:uiPriority w:val="99"/>
    <w:rsid w:val="003B76F3"/>
  </w:style>
  <w:style w:type="paragraph" w:styleId="Revision">
    <w:name w:val="Revision"/>
    <w:hidden/>
    <w:uiPriority w:val="99"/>
    <w:semiHidden/>
    <w:rsid w:val="00895841"/>
    <w:pPr>
      <w:spacing w:after="0" w:line="240" w:lineRule="auto"/>
    </w:pPr>
  </w:style>
  <w:style w:type="character" w:styleId="Hyperlink">
    <w:name w:val="Hyperlink"/>
    <w:basedOn w:val="DefaultParagraphFont"/>
    <w:uiPriority w:val="99"/>
    <w:unhideWhenUsed/>
    <w:rsid w:val="00EE5F30"/>
    <w:rPr>
      <w:color w:val="0000FF" w:themeColor="hyperlink"/>
      <w:u w:val="single"/>
    </w:rPr>
  </w:style>
  <w:style w:type="character" w:styleId="UnresolvedMention">
    <w:name w:val="Unresolved Mention"/>
    <w:basedOn w:val="DefaultParagraphFont"/>
    <w:uiPriority w:val="99"/>
    <w:semiHidden/>
    <w:unhideWhenUsed/>
    <w:rsid w:val="00EE5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ps.unwomen.org/particip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ews.un.org/en/story/2025/10/1166138"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giwps.georgetown.edu/the-index/" TargetMode="External"/><Relationship Id="rId4" Type="http://schemas.openxmlformats.org/officeDocument/2006/relationships/styles" Target="styles.xml"/><Relationship Id="rId9" Type="http://schemas.openxmlformats.org/officeDocument/2006/relationships/hyperlink" Target="https://giwps.georgetown.edu/the-index/"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q9IhddMvZ3Cojfh26UjUFOJxA==">CgMxLjA4AHIhMUZ3YjRnOTN6YjBpdVdwak1VZ242MnYxdC05V1VQcEhf</go:docsCustomData>
</go:gDocsCustomXmlDataStorage>
</file>

<file path=customXml/itemProps1.xml><?xml version="1.0" encoding="utf-8"?>
<ds:datastoreItem xmlns:ds="http://schemas.openxmlformats.org/officeDocument/2006/customXml" ds:itemID="{D2B2FAA4-6267-4F2A-9022-5EBDF4FA195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3</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Mara Costantino</dc:creator>
  <cp:lastModifiedBy>Barbara Cleary</cp:lastModifiedBy>
  <cp:revision>2</cp:revision>
  <dcterms:created xsi:type="dcterms:W3CDTF">2026-09-16T23:26:00Z</dcterms:created>
  <dcterms:modified xsi:type="dcterms:W3CDTF">2026-09-16T23:26:00Z</dcterms:modified>
</cp:coreProperties>
</file>